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143C" w14:textId="4E5C2E38" w:rsidR="00B47A15" w:rsidRPr="00ED7155" w:rsidRDefault="00B47A15" w:rsidP="00B375BC">
      <w:pPr>
        <w:spacing w:line="252" w:lineRule="auto"/>
        <w:rPr>
          <w:rFonts w:ascii="Arial" w:hAnsi="Arial" w:cs="Arial"/>
        </w:rPr>
      </w:pPr>
    </w:p>
    <w:p w14:paraId="16186819" w14:textId="277B2989" w:rsidR="007D39E0" w:rsidRPr="00ED7155" w:rsidRDefault="00302A90" w:rsidP="00302A90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7155">
        <w:rPr>
          <w:rFonts w:ascii="Arial" w:hAnsi="Arial" w:cs="Arial"/>
          <w:b/>
          <w:bCs/>
          <w:sz w:val="24"/>
          <w:szCs w:val="24"/>
        </w:rPr>
        <w:t>LEGAL PROCEDURES AND NOTABLE FOR THE ESTABLISHMENT OF TRAINING INSTITUTIONS IN PRIVATE UNIVERSITIES IN VIETNAM.</w:t>
      </w:r>
    </w:p>
    <w:p w14:paraId="3AF53B72" w14:textId="77777777" w:rsidR="00F74494" w:rsidRPr="00ED7155" w:rsidRDefault="00F74494" w:rsidP="00302A90">
      <w:pPr>
        <w:spacing w:line="252" w:lineRule="auto"/>
        <w:jc w:val="center"/>
        <w:rPr>
          <w:rFonts w:ascii="Arial" w:hAnsi="Arial" w:cs="Arial"/>
        </w:rPr>
      </w:pPr>
    </w:p>
    <w:p w14:paraId="38D0BCC0" w14:textId="2BBAE0E0" w:rsidR="00302A90" w:rsidRPr="00ED7155" w:rsidRDefault="00370DD9" w:rsidP="0046166F">
      <w:pPr>
        <w:spacing w:line="252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="00302A90" w:rsidRPr="00ED7155">
        <w:rPr>
          <w:rFonts w:ascii="Arial" w:hAnsi="Arial" w:cs="Arial"/>
        </w:rPr>
        <w:t xml:space="preserve">the trend of Viet Nam university education is gradually moving, private universities need to determine their own development strategy by setting up the training </w:t>
      </w:r>
      <w:r>
        <w:rPr>
          <w:rFonts w:ascii="Arial" w:hAnsi="Arial" w:cs="Arial"/>
        </w:rPr>
        <w:t>institutions</w:t>
      </w:r>
      <w:r w:rsidR="00302A90" w:rsidRPr="00ED7155">
        <w:rPr>
          <w:rFonts w:ascii="Arial" w:hAnsi="Arial" w:cs="Arial"/>
        </w:rPr>
        <w:t>, self - responsibility, and accountability on all activities.</w:t>
      </w:r>
    </w:p>
    <w:p w14:paraId="78872709" w14:textId="226CC4CA" w:rsidR="00302A90" w:rsidRPr="00ED7155" w:rsidRDefault="00302A90" w:rsidP="00F74494">
      <w:pPr>
        <w:spacing w:line="252" w:lineRule="auto"/>
        <w:ind w:firstLine="567"/>
        <w:jc w:val="both"/>
        <w:rPr>
          <w:rFonts w:ascii="Arial" w:hAnsi="Arial" w:cs="Arial"/>
        </w:rPr>
      </w:pPr>
      <w:r w:rsidRPr="00ED7155">
        <w:rPr>
          <w:rFonts w:ascii="Arial" w:hAnsi="Arial" w:cs="Arial"/>
        </w:rPr>
        <w:t xml:space="preserve">Recognizing the above development trends and necessary needs, the Licensing consultants' team of ADK &amp; Co Vietnam Lawyers will provide </w:t>
      </w:r>
      <w:r w:rsidR="00370DD9">
        <w:rPr>
          <w:rFonts w:ascii="Arial" w:hAnsi="Arial" w:cs="Arial"/>
        </w:rPr>
        <w:t>clients</w:t>
      </w:r>
      <w:r w:rsidR="00370DD9" w:rsidRPr="00ED7155">
        <w:rPr>
          <w:rFonts w:ascii="Arial" w:hAnsi="Arial" w:cs="Arial"/>
        </w:rPr>
        <w:t xml:space="preserve"> </w:t>
      </w:r>
      <w:r w:rsidRPr="00ED7155">
        <w:rPr>
          <w:rFonts w:ascii="Arial" w:hAnsi="Arial" w:cs="Arial"/>
        </w:rPr>
        <w:t xml:space="preserve">with </w:t>
      </w:r>
      <w:r w:rsidR="00370DD9">
        <w:rPr>
          <w:rFonts w:ascii="Arial" w:hAnsi="Arial" w:cs="Arial"/>
        </w:rPr>
        <w:t>some legal notable</w:t>
      </w:r>
      <w:r w:rsidRPr="00ED7155">
        <w:rPr>
          <w:rFonts w:ascii="Arial" w:hAnsi="Arial" w:cs="Arial"/>
        </w:rPr>
        <w:t xml:space="preserve"> and procedures to conduct the establishment of a training institut</w:t>
      </w:r>
      <w:r w:rsidR="00370DD9">
        <w:rPr>
          <w:rFonts w:ascii="Arial" w:hAnsi="Arial" w:cs="Arial"/>
        </w:rPr>
        <w:t>ion</w:t>
      </w:r>
      <w:r w:rsidRPr="00ED7155">
        <w:rPr>
          <w:rFonts w:ascii="Arial" w:hAnsi="Arial" w:cs="Arial"/>
        </w:rPr>
        <w:t xml:space="preserve"> directly under a private university.</w:t>
      </w:r>
    </w:p>
    <w:p w14:paraId="73591FE6" w14:textId="77777777" w:rsidR="00302A90" w:rsidRPr="00ED7155" w:rsidRDefault="00302A90" w:rsidP="00302A90">
      <w:pPr>
        <w:spacing w:line="252" w:lineRule="auto"/>
        <w:jc w:val="both"/>
        <w:rPr>
          <w:rFonts w:ascii="Arial" w:hAnsi="Arial" w:cs="Arial"/>
          <w:b/>
          <w:bCs/>
        </w:rPr>
      </w:pPr>
      <w:r w:rsidRPr="00ED7155">
        <w:rPr>
          <w:rFonts w:ascii="Arial" w:hAnsi="Arial" w:cs="Arial"/>
          <w:b/>
          <w:bCs/>
        </w:rPr>
        <w:t>I/. LEGAL BASIS AND PRACTICE</w:t>
      </w:r>
    </w:p>
    <w:p w14:paraId="0574E582" w14:textId="24D1AEBC" w:rsidR="00302A90" w:rsidRPr="00ED7155" w:rsidRDefault="00302A90" w:rsidP="004336E6">
      <w:pPr>
        <w:spacing w:line="252" w:lineRule="auto"/>
        <w:ind w:firstLine="720"/>
        <w:jc w:val="both"/>
        <w:rPr>
          <w:rFonts w:ascii="Arial" w:hAnsi="Arial" w:cs="Arial"/>
        </w:rPr>
      </w:pPr>
      <w:r w:rsidRPr="00ED7155">
        <w:rPr>
          <w:rFonts w:ascii="Arial" w:hAnsi="Arial" w:cs="Arial"/>
        </w:rPr>
        <w:t xml:space="preserve">The </w:t>
      </w:r>
      <w:r w:rsidR="00370DD9">
        <w:rPr>
          <w:rFonts w:ascii="Arial" w:hAnsi="Arial" w:cs="Arial"/>
        </w:rPr>
        <w:t xml:space="preserve">Training Institution </w:t>
      </w:r>
      <w:r w:rsidRPr="00ED7155">
        <w:rPr>
          <w:rFonts w:ascii="Arial" w:hAnsi="Arial" w:cs="Arial"/>
        </w:rPr>
        <w:t>is a unit directly under the private university.</w:t>
      </w:r>
    </w:p>
    <w:p w14:paraId="32FAB983" w14:textId="241D9C15" w:rsidR="00302A90" w:rsidRPr="00ED7155" w:rsidRDefault="00370DD9" w:rsidP="0046166F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2A90" w:rsidRPr="00ED7155">
        <w:rPr>
          <w:rFonts w:ascii="Arial" w:hAnsi="Arial" w:cs="Arial"/>
        </w:rPr>
        <w:t xml:space="preserve">Pursuant to </w:t>
      </w:r>
      <w:r w:rsidR="00302A90" w:rsidRPr="00ED7155">
        <w:rPr>
          <w:rFonts w:ascii="Arial" w:hAnsi="Arial" w:cs="Arial"/>
          <w:b/>
          <w:bCs/>
        </w:rPr>
        <w:t>Clause 5, Article 4 of the Law amending and supplementing a number of articles of the Law on Higher Education 2018</w:t>
      </w:r>
      <w:r w:rsidR="00302A90" w:rsidRPr="00ED7155">
        <w:rPr>
          <w:rFonts w:ascii="Arial" w:hAnsi="Arial" w:cs="Arial"/>
        </w:rPr>
        <w:t xml:space="preserve">: </w:t>
      </w:r>
    </w:p>
    <w:p w14:paraId="6D6028C4" w14:textId="6636CC6B" w:rsidR="009F4EAC" w:rsidRPr="00ED7155" w:rsidRDefault="009F4EAC" w:rsidP="004336E6">
      <w:pPr>
        <w:spacing w:line="252" w:lineRule="auto"/>
        <w:ind w:firstLine="567"/>
        <w:jc w:val="both"/>
        <w:rPr>
          <w:rFonts w:ascii="Arial" w:hAnsi="Arial" w:cs="Arial"/>
          <w:i/>
          <w:iCs/>
        </w:rPr>
      </w:pPr>
      <w:r w:rsidRPr="00ED7155">
        <w:rPr>
          <w:rFonts w:ascii="Arial" w:hAnsi="Arial" w:cs="Arial"/>
          <w:i/>
          <w:iCs/>
        </w:rPr>
        <w:t>“</w:t>
      </w:r>
      <w:r w:rsidR="00302A90" w:rsidRPr="00ED7155">
        <w:rPr>
          <w:rFonts w:ascii="Arial" w:hAnsi="Arial" w:cs="Arial"/>
          <w:i/>
          <w:iCs/>
        </w:rPr>
        <w:t>5. “</w:t>
      </w:r>
      <w:r w:rsidR="00370DD9">
        <w:rPr>
          <w:rFonts w:ascii="Arial" w:hAnsi="Arial" w:cs="Arial"/>
          <w:i/>
          <w:iCs/>
        </w:rPr>
        <w:t>A</w:t>
      </w:r>
      <w:r w:rsidR="00302A90" w:rsidRPr="00ED7155">
        <w:rPr>
          <w:rFonts w:ascii="Arial" w:hAnsi="Arial" w:cs="Arial"/>
          <w:i/>
          <w:iCs/>
        </w:rPr>
        <w:t xml:space="preserve">ffiliate” means a legal entity affiliated to a higher education institution, established under a decision of the school council of the university or parent university (hereinafter referred to as “school council”); organized and </w:t>
      </w:r>
      <w:r w:rsidR="004336E6" w:rsidRPr="00ED7155">
        <w:rPr>
          <w:rFonts w:ascii="Arial" w:hAnsi="Arial" w:cs="Arial"/>
          <w:i/>
          <w:iCs/>
        </w:rPr>
        <w:t>run-in</w:t>
      </w:r>
      <w:r w:rsidR="00302A90" w:rsidRPr="00ED7155">
        <w:rPr>
          <w:rFonts w:ascii="Arial" w:hAnsi="Arial" w:cs="Arial"/>
          <w:i/>
          <w:iCs/>
        </w:rPr>
        <w:t xml:space="preserve"> accordance with law, internal rules and regulations of the higher education institution.</w:t>
      </w:r>
      <w:r w:rsidRPr="00ED7155">
        <w:rPr>
          <w:rFonts w:ascii="Arial" w:hAnsi="Arial" w:cs="Arial"/>
          <w:i/>
          <w:iCs/>
        </w:rPr>
        <w:t>”</w:t>
      </w:r>
    </w:p>
    <w:p w14:paraId="26C0B15E" w14:textId="76DED86E" w:rsidR="009F4EAC" w:rsidRPr="00ED7155" w:rsidRDefault="00F74494" w:rsidP="00F74494">
      <w:pPr>
        <w:spacing w:line="252" w:lineRule="auto"/>
        <w:ind w:firstLine="567"/>
        <w:jc w:val="both"/>
        <w:rPr>
          <w:rFonts w:ascii="Arial" w:hAnsi="Arial" w:cs="Arial"/>
        </w:rPr>
      </w:pPr>
      <w:r w:rsidRPr="00ED7155">
        <w:rPr>
          <w:rFonts w:ascii="Arial" w:hAnsi="Arial" w:cs="Arial"/>
        </w:rPr>
        <w:t xml:space="preserve">Pursuant to Clause 13, Article 8 and Point m) Clause 2 Article 12 of Decree 99/2016/ND-CP on management and use of seals, the </w:t>
      </w:r>
      <w:r w:rsidR="00370DD9">
        <w:rPr>
          <w:rFonts w:ascii="Arial" w:hAnsi="Arial" w:cs="Arial"/>
        </w:rPr>
        <w:t xml:space="preserve">Training Institution </w:t>
      </w:r>
      <w:r w:rsidRPr="00ED7155">
        <w:rPr>
          <w:rFonts w:ascii="Arial" w:hAnsi="Arial" w:cs="Arial"/>
        </w:rPr>
        <w:t xml:space="preserve">is allowed to open its own seal </w:t>
      </w:r>
      <w:r w:rsidR="0035754B">
        <w:rPr>
          <w:rFonts w:ascii="Arial" w:hAnsi="Arial" w:cs="Arial"/>
        </w:rPr>
        <w:t xml:space="preserve">and register its seal specimen </w:t>
      </w:r>
      <w:r w:rsidRPr="00ED7155">
        <w:rPr>
          <w:rFonts w:ascii="Arial" w:hAnsi="Arial" w:cs="Arial"/>
        </w:rPr>
        <w:t xml:space="preserve">at the </w:t>
      </w:r>
      <w:r w:rsidR="00F46660">
        <w:rPr>
          <w:rFonts w:ascii="Arial" w:hAnsi="Arial" w:cs="Arial"/>
        </w:rPr>
        <w:t xml:space="preserve">local </w:t>
      </w:r>
      <w:r w:rsidRPr="00ED7155">
        <w:rPr>
          <w:rFonts w:ascii="Arial" w:hAnsi="Arial" w:cs="Arial"/>
        </w:rPr>
        <w:t>Police Department</w:t>
      </w:r>
      <w:r w:rsidR="00F46660">
        <w:rPr>
          <w:rFonts w:ascii="Arial" w:hAnsi="Arial" w:cs="Arial"/>
        </w:rPr>
        <w:t xml:space="preserve"> of </w:t>
      </w:r>
      <w:r w:rsidR="00F46660" w:rsidRPr="00ED7155">
        <w:rPr>
          <w:rFonts w:ascii="Arial" w:hAnsi="Arial" w:cs="Arial"/>
        </w:rPr>
        <w:t>Administrative Management</w:t>
      </w:r>
      <w:r w:rsidRPr="00ED7155">
        <w:rPr>
          <w:rFonts w:ascii="Arial" w:hAnsi="Arial" w:cs="Arial"/>
        </w:rPr>
        <w:t xml:space="preserve">. </w:t>
      </w:r>
    </w:p>
    <w:p w14:paraId="69D27310" w14:textId="770FAAD7" w:rsidR="000666E0" w:rsidRPr="00ED7155" w:rsidRDefault="00F74494" w:rsidP="0046166F">
      <w:pPr>
        <w:spacing w:line="252" w:lineRule="auto"/>
        <w:jc w:val="both"/>
        <w:rPr>
          <w:rFonts w:ascii="Arial" w:hAnsi="Arial" w:cs="Arial"/>
          <w:b/>
          <w:bCs/>
        </w:rPr>
      </w:pPr>
      <w:r w:rsidRPr="00ED7155">
        <w:rPr>
          <w:rFonts w:ascii="Arial" w:hAnsi="Arial" w:cs="Arial"/>
          <w:b/>
          <w:bCs/>
        </w:rPr>
        <w:lastRenderedPageBreak/>
        <w:t>II/. IMPLEMENTATION PROCEDURES AND PROCEDURES</w:t>
      </w:r>
    </w:p>
    <w:p w14:paraId="297BF982" w14:textId="61716CAA" w:rsidR="00F74494" w:rsidRPr="00ED7155" w:rsidRDefault="00F74494" w:rsidP="0046166F">
      <w:pPr>
        <w:spacing w:line="252" w:lineRule="auto"/>
        <w:jc w:val="both"/>
        <w:rPr>
          <w:rFonts w:ascii="Arial" w:hAnsi="Arial" w:cs="Arial"/>
          <w:b/>
          <w:bCs/>
        </w:rPr>
      </w:pPr>
      <w:r w:rsidRPr="00ED7155">
        <w:rPr>
          <w:rFonts w:ascii="Arial" w:hAnsi="Arial" w:cs="Arial"/>
          <w:b/>
          <w:bCs/>
        </w:rPr>
        <w:t xml:space="preserve">1. Legal status of the </w:t>
      </w:r>
      <w:r w:rsidR="00370DD9">
        <w:rPr>
          <w:rFonts w:ascii="Arial" w:hAnsi="Arial" w:cs="Arial"/>
          <w:b/>
          <w:bCs/>
        </w:rPr>
        <w:t xml:space="preserve">Training Institution </w:t>
      </w:r>
      <w:r w:rsidRPr="00ED7155">
        <w:rPr>
          <w:rFonts w:ascii="Arial" w:hAnsi="Arial" w:cs="Arial"/>
          <w:b/>
          <w:bCs/>
        </w:rPr>
        <w:t>affiliated to the private university</w:t>
      </w:r>
    </w:p>
    <w:p w14:paraId="47A28166" w14:textId="2AD7101A" w:rsidR="00F74494" w:rsidRPr="00ED7155" w:rsidRDefault="00F74494" w:rsidP="004336E6">
      <w:pPr>
        <w:spacing w:line="252" w:lineRule="auto"/>
        <w:ind w:firstLine="720"/>
        <w:jc w:val="both"/>
        <w:rPr>
          <w:rFonts w:ascii="Arial" w:hAnsi="Arial" w:cs="Arial"/>
        </w:rPr>
      </w:pPr>
      <w:r w:rsidRPr="00ED7155">
        <w:rPr>
          <w:rFonts w:ascii="Arial" w:hAnsi="Arial" w:cs="Arial"/>
        </w:rPr>
        <w:t xml:space="preserve">a) A </w:t>
      </w:r>
      <w:r w:rsidR="00370DD9">
        <w:rPr>
          <w:rFonts w:ascii="Arial" w:hAnsi="Arial" w:cs="Arial"/>
        </w:rPr>
        <w:t xml:space="preserve">Training Institution </w:t>
      </w:r>
      <w:r w:rsidRPr="00ED7155">
        <w:rPr>
          <w:rFonts w:ascii="Arial" w:hAnsi="Arial" w:cs="Arial"/>
        </w:rPr>
        <w:t xml:space="preserve">affiliated to a private university is established under the decision of the </w:t>
      </w:r>
      <w:r w:rsidR="00F46660">
        <w:rPr>
          <w:rFonts w:ascii="Arial" w:hAnsi="Arial" w:cs="Arial"/>
        </w:rPr>
        <w:t>decision-making authority</w:t>
      </w:r>
      <w:r w:rsidRPr="00ED7155">
        <w:rPr>
          <w:rFonts w:ascii="Arial" w:hAnsi="Arial" w:cs="Arial"/>
        </w:rPr>
        <w:t xml:space="preserve"> of that private university.</w:t>
      </w:r>
    </w:p>
    <w:p w14:paraId="3AC55F6C" w14:textId="3C680A14" w:rsidR="00F74494" w:rsidRPr="00ED7155" w:rsidRDefault="00F46660" w:rsidP="004336E6">
      <w:pPr>
        <w:spacing w:line="252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74494" w:rsidRPr="00ED7155">
        <w:rPr>
          <w:rFonts w:ascii="Arial" w:hAnsi="Arial" w:cs="Arial"/>
        </w:rPr>
        <w:t xml:space="preserve">) The Institute is under the direct management and management of the private university, operating </w:t>
      </w:r>
      <w:r w:rsidR="004336E6" w:rsidRPr="00ED7155">
        <w:rPr>
          <w:rFonts w:ascii="Arial" w:hAnsi="Arial" w:cs="Arial"/>
        </w:rPr>
        <w:t>based on</w:t>
      </w:r>
      <w:r w:rsidR="00F74494" w:rsidRPr="00ED7155">
        <w:rPr>
          <w:rFonts w:ascii="Arial" w:hAnsi="Arial" w:cs="Arial"/>
        </w:rPr>
        <w:t xml:space="preserve"> compliance with the policies and laws of the State and the regulations of the private university.</w:t>
      </w:r>
    </w:p>
    <w:p w14:paraId="5C55A922" w14:textId="40F11F3E" w:rsidR="00F74494" w:rsidRPr="00ED7155" w:rsidRDefault="00F46660" w:rsidP="004336E6">
      <w:pPr>
        <w:spacing w:line="252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74494" w:rsidRPr="00ED7155">
        <w:rPr>
          <w:rFonts w:ascii="Arial" w:hAnsi="Arial" w:cs="Arial"/>
        </w:rPr>
        <w:t xml:space="preserve">) The Institute is allowed to operate under the mechanism of </w:t>
      </w:r>
      <w:r>
        <w:rPr>
          <w:rFonts w:ascii="Arial" w:hAnsi="Arial" w:cs="Arial"/>
        </w:rPr>
        <w:t xml:space="preserve">self-management and </w:t>
      </w:r>
      <w:r w:rsidR="00F74494" w:rsidRPr="00ED7155">
        <w:rPr>
          <w:rFonts w:ascii="Arial" w:hAnsi="Arial" w:cs="Arial"/>
        </w:rPr>
        <w:t>self-responsibility according to the management decentralization of the private university.</w:t>
      </w:r>
    </w:p>
    <w:p w14:paraId="62C506DB" w14:textId="5B59677C" w:rsidR="00F74494" w:rsidRPr="00ED7155" w:rsidRDefault="00F74494" w:rsidP="00F74494">
      <w:pPr>
        <w:spacing w:line="252" w:lineRule="auto"/>
        <w:jc w:val="both"/>
        <w:rPr>
          <w:rFonts w:ascii="Arial" w:hAnsi="Arial" w:cs="Arial"/>
          <w:b/>
          <w:bCs/>
        </w:rPr>
      </w:pPr>
      <w:r w:rsidRPr="00ED7155">
        <w:rPr>
          <w:rFonts w:ascii="Arial" w:hAnsi="Arial" w:cs="Arial"/>
          <w:b/>
          <w:bCs/>
        </w:rPr>
        <w:t xml:space="preserve">2. Procedures for establishing a </w:t>
      </w:r>
      <w:r w:rsidR="00370DD9">
        <w:rPr>
          <w:rFonts w:ascii="Arial" w:hAnsi="Arial" w:cs="Arial"/>
          <w:b/>
          <w:bCs/>
        </w:rPr>
        <w:t xml:space="preserve">Training Institution </w:t>
      </w:r>
      <w:r w:rsidRPr="00ED7155">
        <w:rPr>
          <w:rFonts w:ascii="Arial" w:hAnsi="Arial" w:cs="Arial"/>
          <w:b/>
          <w:bCs/>
        </w:rPr>
        <w:t>affiliated to a private university.</w:t>
      </w:r>
    </w:p>
    <w:p w14:paraId="4F26F3C9" w14:textId="77777777" w:rsidR="00F74494" w:rsidRPr="00ED7155" w:rsidRDefault="00F74494" w:rsidP="00F74494">
      <w:pPr>
        <w:spacing w:line="252" w:lineRule="auto"/>
        <w:ind w:firstLine="567"/>
        <w:jc w:val="both"/>
        <w:rPr>
          <w:rFonts w:ascii="Arial" w:hAnsi="Arial" w:cs="Arial"/>
        </w:rPr>
      </w:pPr>
      <w:r w:rsidRPr="00ED7155">
        <w:rPr>
          <w:rFonts w:ascii="Arial" w:hAnsi="Arial" w:cs="Arial"/>
        </w:rPr>
        <w:t>Pursuant to the operating charter of the private university, consider which individual or organization has the authority to decide on the establishment of the affiliated training institute.</w:t>
      </w:r>
    </w:p>
    <w:p w14:paraId="23E76177" w14:textId="615779BD" w:rsidR="00F74494" w:rsidRPr="00ED7155" w:rsidRDefault="00F74494" w:rsidP="0046166F">
      <w:pPr>
        <w:spacing w:line="252" w:lineRule="auto"/>
        <w:jc w:val="both"/>
        <w:rPr>
          <w:rFonts w:ascii="Arial" w:hAnsi="Arial" w:cs="Arial"/>
        </w:rPr>
      </w:pPr>
      <w:r w:rsidRPr="00ED7155">
        <w:rPr>
          <w:rFonts w:ascii="Arial" w:hAnsi="Arial" w:cs="Arial"/>
          <w:b/>
          <w:bCs/>
          <w:u w:val="single"/>
        </w:rPr>
        <w:t>Step 1:</w:t>
      </w:r>
      <w:r w:rsidRPr="00ED7155">
        <w:rPr>
          <w:rFonts w:ascii="Arial" w:hAnsi="Arial" w:cs="Arial"/>
        </w:rPr>
        <w:t xml:space="preserve"> The Board of </w:t>
      </w:r>
      <w:r w:rsidR="00F46660">
        <w:rPr>
          <w:rFonts w:ascii="Arial" w:hAnsi="Arial" w:cs="Arial"/>
        </w:rPr>
        <w:t>Management</w:t>
      </w:r>
      <w:r w:rsidR="00F46660" w:rsidRPr="00ED7155">
        <w:rPr>
          <w:rFonts w:ascii="Arial" w:hAnsi="Arial" w:cs="Arial"/>
        </w:rPr>
        <w:t xml:space="preserve"> </w:t>
      </w:r>
      <w:r w:rsidRPr="00ED7155">
        <w:rPr>
          <w:rFonts w:ascii="Arial" w:hAnsi="Arial" w:cs="Arial"/>
        </w:rPr>
        <w:t xml:space="preserve">prepares a draft of the </w:t>
      </w:r>
      <w:r w:rsidR="00F46660">
        <w:rPr>
          <w:rFonts w:ascii="Arial" w:hAnsi="Arial" w:cs="Arial"/>
        </w:rPr>
        <w:t>Master Plan</w:t>
      </w:r>
      <w:r w:rsidR="00F46660" w:rsidRPr="00ED7155">
        <w:rPr>
          <w:rFonts w:ascii="Arial" w:hAnsi="Arial" w:cs="Arial"/>
        </w:rPr>
        <w:t xml:space="preserve"> </w:t>
      </w:r>
      <w:r w:rsidRPr="00ED7155">
        <w:rPr>
          <w:rFonts w:ascii="Arial" w:hAnsi="Arial" w:cs="Arial"/>
        </w:rPr>
        <w:t xml:space="preserve">on establishment of the </w:t>
      </w:r>
      <w:r w:rsidR="00370DD9">
        <w:rPr>
          <w:rFonts w:ascii="Arial" w:hAnsi="Arial" w:cs="Arial"/>
        </w:rPr>
        <w:t xml:space="preserve">Training Institution </w:t>
      </w:r>
      <w:r w:rsidRPr="00ED7155">
        <w:rPr>
          <w:rFonts w:ascii="Arial" w:hAnsi="Arial" w:cs="Arial"/>
        </w:rPr>
        <w:t>and a draft of the Institute</w:t>
      </w:r>
      <w:r w:rsidR="00F46660">
        <w:rPr>
          <w:rFonts w:ascii="Arial" w:hAnsi="Arial" w:cs="Arial"/>
        </w:rPr>
        <w:t>’</w:t>
      </w:r>
      <w:r w:rsidRPr="00ED7155">
        <w:rPr>
          <w:rFonts w:ascii="Arial" w:hAnsi="Arial" w:cs="Arial"/>
        </w:rPr>
        <w:t>s organization and operation regulations (models, cooperation mechanisms, franchising,</w:t>
      </w:r>
      <w:r w:rsidR="004336E6">
        <w:rPr>
          <w:rFonts w:ascii="Arial" w:hAnsi="Arial" w:cs="Arial"/>
        </w:rPr>
        <w:t xml:space="preserve"> </w:t>
      </w:r>
      <w:r w:rsidR="00F46660">
        <w:rPr>
          <w:rFonts w:ascii="Arial" w:hAnsi="Arial" w:cs="Arial"/>
        </w:rPr>
        <w:t>etc</w:t>
      </w:r>
      <w:r w:rsidRPr="00ED7155">
        <w:rPr>
          <w:rFonts w:ascii="Arial" w:hAnsi="Arial" w:cs="Arial"/>
        </w:rPr>
        <w:t>.).</w:t>
      </w:r>
    </w:p>
    <w:p w14:paraId="0215A442" w14:textId="6A870473" w:rsidR="00F74494" w:rsidRPr="00ED7155" w:rsidRDefault="00F74494" w:rsidP="0046166F">
      <w:pPr>
        <w:spacing w:line="252" w:lineRule="auto"/>
        <w:jc w:val="both"/>
        <w:rPr>
          <w:rFonts w:ascii="Arial" w:hAnsi="Arial" w:cs="Arial"/>
        </w:rPr>
      </w:pPr>
      <w:r w:rsidRPr="00ED7155">
        <w:rPr>
          <w:rFonts w:ascii="Arial" w:hAnsi="Arial" w:cs="Arial"/>
          <w:b/>
          <w:bCs/>
          <w:u w:val="single"/>
        </w:rPr>
        <w:t>Step 2:</w:t>
      </w:r>
      <w:r w:rsidRPr="00ED7155">
        <w:rPr>
          <w:rFonts w:ascii="Arial" w:hAnsi="Arial" w:cs="Arial"/>
        </w:rPr>
        <w:t xml:space="preserve"> </w:t>
      </w:r>
      <w:r w:rsidR="004336E6" w:rsidRPr="00ED7155">
        <w:rPr>
          <w:rFonts w:ascii="Arial" w:hAnsi="Arial" w:cs="Arial"/>
        </w:rPr>
        <w:t>Based on</w:t>
      </w:r>
      <w:r w:rsidRPr="00ED7155">
        <w:rPr>
          <w:rFonts w:ascii="Arial" w:hAnsi="Arial" w:cs="Arial"/>
        </w:rPr>
        <w:t xml:space="preserve"> the draft Master Plan, the General Meeting of Shareholders</w:t>
      </w:r>
      <w:r w:rsidR="00F46660">
        <w:rPr>
          <w:rFonts w:ascii="Arial" w:hAnsi="Arial" w:cs="Arial"/>
        </w:rPr>
        <w:t xml:space="preserve"> or the Board of Management</w:t>
      </w:r>
      <w:r w:rsidRPr="00ED7155">
        <w:rPr>
          <w:rFonts w:ascii="Arial" w:hAnsi="Arial" w:cs="Arial"/>
        </w:rPr>
        <w:t xml:space="preserve"> </w:t>
      </w:r>
      <w:r w:rsidR="00F46660">
        <w:rPr>
          <w:rFonts w:ascii="Arial" w:hAnsi="Arial" w:cs="Arial"/>
        </w:rPr>
        <w:t>subject to the charter of the private university shall</w:t>
      </w:r>
      <w:r w:rsidRPr="00ED7155">
        <w:rPr>
          <w:rFonts w:ascii="Arial" w:hAnsi="Arial" w:cs="Arial"/>
        </w:rPr>
        <w:t xml:space="preserve"> discuss and unanimously issue a Resolution on the policy of establishing the Training Institute.</w:t>
      </w:r>
    </w:p>
    <w:p w14:paraId="1A8BFF58" w14:textId="22F4C0E7" w:rsidR="00F74494" w:rsidRPr="00ED7155" w:rsidRDefault="00F74494" w:rsidP="0046166F">
      <w:pPr>
        <w:spacing w:line="252" w:lineRule="auto"/>
        <w:jc w:val="both"/>
        <w:rPr>
          <w:rFonts w:ascii="Arial" w:hAnsi="Arial" w:cs="Arial"/>
        </w:rPr>
      </w:pPr>
      <w:r w:rsidRPr="00ED7155">
        <w:rPr>
          <w:rFonts w:ascii="Arial" w:hAnsi="Arial" w:cs="Arial"/>
          <w:b/>
          <w:bCs/>
          <w:u w:val="single"/>
        </w:rPr>
        <w:t>Step 3:</w:t>
      </w:r>
      <w:r w:rsidRPr="00ED7155">
        <w:rPr>
          <w:rFonts w:ascii="Arial" w:hAnsi="Arial" w:cs="Arial"/>
        </w:rPr>
        <w:t xml:space="preserve"> </w:t>
      </w:r>
      <w:r w:rsidR="004336E6" w:rsidRPr="00ED7155">
        <w:rPr>
          <w:rFonts w:ascii="Arial" w:hAnsi="Arial" w:cs="Arial"/>
        </w:rPr>
        <w:t>Based on</w:t>
      </w:r>
      <w:r w:rsidRPr="00ED7155">
        <w:rPr>
          <w:rFonts w:ascii="Arial" w:hAnsi="Arial" w:cs="Arial"/>
        </w:rPr>
        <w:t xml:space="preserve"> the Resolution of the General Meeting of Shareholders</w:t>
      </w:r>
      <w:r w:rsidR="00F46660">
        <w:rPr>
          <w:rFonts w:ascii="Arial" w:hAnsi="Arial" w:cs="Arial"/>
        </w:rPr>
        <w:t>/the Board of Management</w:t>
      </w:r>
      <w:r w:rsidRPr="00ED7155">
        <w:rPr>
          <w:rFonts w:ascii="Arial" w:hAnsi="Arial" w:cs="Arial"/>
        </w:rPr>
        <w:t xml:space="preserve">, the Chairman of the Board of </w:t>
      </w:r>
      <w:r w:rsidR="00F46660">
        <w:rPr>
          <w:rFonts w:ascii="Arial" w:hAnsi="Arial" w:cs="Arial"/>
        </w:rPr>
        <w:t>Management</w:t>
      </w:r>
      <w:r w:rsidR="00F46660" w:rsidRPr="00ED7155">
        <w:rPr>
          <w:rFonts w:ascii="Arial" w:hAnsi="Arial" w:cs="Arial"/>
        </w:rPr>
        <w:t xml:space="preserve"> </w:t>
      </w:r>
      <w:r w:rsidRPr="00ED7155">
        <w:rPr>
          <w:rFonts w:ascii="Arial" w:hAnsi="Arial" w:cs="Arial"/>
        </w:rPr>
        <w:t>issues the decision to establish the Institute and approves the Regulation on organization and operation of the Institute.</w:t>
      </w:r>
    </w:p>
    <w:p w14:paraId="246A6245" w14:textId="33CA03F6" w:rsidR="00F74494" w:rsidRPr="00ED7155" w:rsidRDefault="00F74494" w:rsidP="0046166F">
      <w:pPr>
        <w:spacing w:line="252" w:lineRule="auto"/>
        <w:jc w:val="both"/>
        <w:rPr>
          <w:rFonts w:ascii="Arial" w:hAnsi="Arial" w:cs="Arial"/>
        </w:rPr>
      </w:pPr>
      <w:r w:rsidRPr="00ED7155">
        <w:rPr>
          <w:rFonts w:ascii="Arial" w:hAnsi="Arial" w:cs="Arial"/>
          <w:b/>
          <w:bCs/>
          <w:u w:val="single"/>
        </w:rPr>
        <w:t>Step 4:</w:t>
      </w:r>
      <w:r w:rsidRPr="00ED7155">
        <w:rPr>
          <w:rFonts w:ascii="Arial" w:hAnsi="Arial" w:cs="Arial"/>
        </w:rPr>
        <w:t xml:space="preserve"> </w:t>
      </w:r>
      <w:r w:rsidR="00F46660">
        <w:rPr>
          <w:rFonts w:ascii="Arial" w:hAnsi="Arial" w:cs="Arial"/>
        </w:rPr>
        <w:t>Preparation of</w:t>
      </w:r>
      <w:r w:rsidR="00F46660" w:rsidRPr="00ED7155">
        <w:rPr>
          <w:rFonts w:ascii="Arial" w:hAnsi="Arial" w:cs="Arial"/>
        </w:rPr>
        <w:t xml:space="preserve"> </w:t>
      </w:r>
      <w:r w:rsidRPr="00ED7155">
        <w:rPr>
          <w:rFonts w:ascii="Arial" w:hAnsi="Arial" w:cs="Arial"/>
        </w:rPr>
        <w:t xml:space="preserve">personnel. </w:t>
      </w:r>
    </w:p>
    <w:p w14:paraId="0DE78288" w14:textId="6806B554" w:rsidR="00F74494" w:rsidRPr="00ED7155" w:rsidRDefault="00F74494">
      <w:pPr>
        <w:spacing w:line="252" w:lineRule="auto"/>
        <w:jc w:val="both"/>
        <w:rPr>
          <w:rFonts w:ascii="Arial" w:hAnsi="Arial" w:cs="Arial"/>
        </w:rPr>
      </w:pPr>
      <w:r w:rsidRPr="00ED7155">
        <w:rPr>
          <w:rFonts w:ascii="Arial" w:hAnsi="Arial" w:cs="Arial"/>
          <w:b/>
          <w:bCs/>
          <w:u w:val="single"/>
        </w:rPr>
        <w:t>Step 5:</w:t>
      </w:r>
      <w:r w:rsidRPr="00ED7155">
        <w:rPr>
          <w:rFonts w:ascii="Arial" w:hAnsi="Arial" w:cs="Arial"/>
        </w:rPr>
        <w:t xml:space="preserve"> Complete the mechanism of decentralization and </w:t>
      </w:r>
      <w:r w:rsidR="00F46660">
        <w:rPr>
          <w:rFonts w:ascii="Arial" w:hAnsi="Arial" w:cs="Arial"/>
        </w:rPr>
        <w:t>p</w:t>
      </w:r>
      <w:r w:rsidRPr="00ED7155">
        <w:rPr>
          <w:rFonts w:ascii="Arial" w:hAnsi="Arial" w:cs="Arial"/>
        </w:rPr>
        <w:t>repare resources for the Institute.</w:t>
      </w:r>
    </w:p>
    <w:p w14:paraId="5F1E39F5" w14:textId="0B62AC77" w:rsidR="00B47A15" w:rsidRPr="00ED7155" w:rsidRDefault="00F74494" w:rsidP="004336E6">
      <w:pPr>
        <w:spacing w:line="252" w:lineRule="auto"/>
        <w:jc w:val="both"/>
        <w:rPr>
          <w:rFonts w:ascii="Arial" w:hAnsi="Arial" w:cs="Arial"/>
        </w:rPr>
      </w:pPr>
      <w:r w:rsidRPr="00ED7155">
        <w:rPr>
          <w:rFonts w:ascii="Arial" w:hAnsi="Arial" w:cs="Arial"/>
          <w:b/>
          <w:bCs/>
          <w:u w:val="single"/>
        </w:rPr>
        <w:t>Step 6:</w:t>
      </w:r>
      <w:r w:rsidRPr="00ED7155">
        <w:rPr>
          <w:rFonts w:ascii="Arial" w:hAnsi="Arial" w:cs="Arial"/>
        </w:rPr>
        <w:t xml:space="preserve"> Announce the decision and launch the Institute and sign cooperation contracts.</w:t>
      </w:r>
    </w:p>
    <w:p w14:paraId="5B977E54" w14:textId="5BE0FD04" w:rsidR="00B47A15" w:rsidRPr="00ED7155" w:rsidRDefault="00370DD9" w:rsidP="004336E6">
      <w:pPr>
        <w:spacing w:line="252" w:lineRule="auto"/>
        <w:jc w:val="right"/>
        <w:rPr>
          <w:rFonts w:ascii="Arial" w:hAnsi="Arial" w:cs="Arial"/>
        </w:rPr>
      </w:pPr>
      <w:r w:rsidRPr="004336E6">
        <w:rPr>
          <w:rFonts w:ascii="Arial" w:hAnsi="Arial" w:cs="Arial"/>
          <w:b/>
          <w:bCs/>
        </w:rPr>
        <w:lastRenderedPageBreak/>
        <w:t>ADK &amp; Co Vietnam Lawyers</w:t>
      </w:r>
    </w:p>
    <w:p w14:paraId="7D9F9659" w14:textId="6E57D462" w:rsidR="00B47A15" w:rsidRPr="00ED7155" w:rsidRDefault="00B47A15" w:rsidP="00B375BC">
      <w:pPr>
        <w:spacing w:line="252" w:lineRule="auto"/>
        <w:rPr>
          <w:rFonts w:ascii="Arial" w:hAnsi="Arial" w:cs="Arial"/>
        </w:rPr>
      </w:pPr>
    </w:p>
    <w:p w14:paraId="5A8A6D57" w14:textId="47A8E502" w:rsidR="00B47A15" w:rsidRPr="00ED7155" w:rsidRDefault="00B47A15" w:rsidP="003961DC">
      <w:pPr>
        <w:rPr>
          <w:rFonts w:ascii="Arial" w:hAnsi="Arial" w:cs="Arial"/>
        </w:rPr>
      </w:pPr>
    </w:p>
    <w:sectPr w:rsidR="00B47A15" w:rsidRPr="00ED7155" w:rsidSect="001B18D8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D1AB" w14:textId="77777777" w:rsidR="001F3772" w:rsidRDefault="001F3772" w:rsidP="00B375BC">
      <w:pPr>
        <w:spacing w:after="0" w:line="240" w:lineRule="auto"/>
      </w:pPr>
      <w:r>
        <w:separator/>
      </w:r>
    </w:p>
  </w:endnote>
  <w:endnote w:type="continuationSeparator" w:id="0">
    <w:p w14:paraId="320210E7" w14:textId="77777777" w:rsidR="001F3772" w:rsidRDefault="001F3772" w:rsidP="00B3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C010" w14:textId="5CBF8431" w:rsidR="00B375BC" w:rsidRDefault="001B18D8" w:rsidP="001B18D8">
    <w:pPr>
      <w:pStyle w:val="Footer"/>
      <w:ind w:left="-1440"/>
    </w:pPr>
    <w:r>
      <w:rPr>
        <w:noProof/>
      </w:rPr>
      <w:drawing>
        <wp:inline distT="0" distB="0" distL="0" distR="0" wp14:anchorId="3A3F3B85" wp14:editId="1B8545CB">
          <wp:extent cx="7759700" cy="1238250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2337" w14:textId="77777777" w:rsidR="001F3772" w:rsidRDefault="001F3772" w:rsidP="00B375BC">
      <w:pPr>
        <w:spacing w:after="0" w:line="240" w:lineRule="auto"/>
      </w:pPr>
      <w:r>
        <w:separator/>
      </w:r>
    </w:p>
  </w:footnote>
  <w:footnote w:type="continuationSeparator" w:id="0">
    <w:p w14:paraId="3BBBB855" w14:textId="77777777" w:rsidR="001F3772" w:rsidRDefault="001F3772" w:rsidP="00B3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05F2" w14:textId="395D3652" w:rsidR="00B375BC" w:rsidRDefault="00B375BC" w:rsidP="00B375BC">
    <w:pPr>
      <w:pStyle w:val="Header"/>
      <w:ind w:left="-1440"/>
    </w:pPr>
    <w:r>
      <w:rPr>
        <w:noProof/>
      </w:rPr>
      <w:drawing>
        <wp:inline distT="0" distB="0" distL="0" distR="0" wp14:anchorId="47F9CB98" wp14:editId="0ADEC2C8">
          <wp:extent cx="7759700" cy="1479550"/>
          <wp:effectExtent l="0" t="0" r="0" b="6350"/>
          <wp:docPr id="35" name="Picture 3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20" b="30294"/>
                  <a:stretch/>
                </pic:blipFill>
                <pic:spPr bwMode="auto">
                  <a:xfrm>
                    <a:off x="0" y="0"/>
                    <a:ext cx="7769362" cy="1481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21"/>
    <w:rsid w:val="00005621"/>
    <w:rsid w:val="000666E0"/>
    <w:rsid w:val="001B18D8"/>
    <w:rsid w:val="001F3772"/>
    <w:rsid w:val="00302A90"/>
    <w:rsid w:val="00322786"/>
    <w:rsid w:val="0035754B"/>
    <w:rsid w:val="00370DD9"/>
    <w:rsid w:val="003923C2"/>
    <w:rsid w:val="003961DC"/>
    <w:rsid w:val="003C627C"/>
    <w:rsid w:val="004336E6"/>
    <w:rsid w:val="0046166F"/>
    <w:rsid w:val="005C6C57"/>
    <w:rsid w:val="005D7755"/>
    <w:rsid w:val="007D39E0"/>
    <w:rsid w:val="00907F6C"/>
    <w:rsid w:val="009F4EAC"/>
    <w:rsid w:val="00A14DC3"/>
    <w:rsid w:val="00A943B9"/>
    <w:rsid w:val="00B375BC"/>
    <w:rsid w:val="00B47A15"/>
    <w:rsid w:val="00B67AAE"/>
    <w:rsid w:val="00BA3238"/>
    <w:rsid w:val="00C413D8"/>
    <w:rsid w:val="00D15EF2"/>
    <w:rsid w:val="00D421E2"/>
    <w:rsid w:val="00D5691A"/>
    <w:rsid w:val="00ED7155"/>
    <w:rsid w:val="00F46660"/>
    <w:rsid w:val="00F7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1F284"/>
  <w15:chartTrackingRefBased/>
  <w15:docId w15:val="{62ECFC68-B89A-4CFC-9E4D-251FDD1E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BC"/>
  </w:style>
  <w:style w:type="paragraph" w:styleId="Footer">
    <w:name w:val="footer"/>
    <w:basedOn w:val="Normal"/>
    <w:link w:val="FooterChar"/>
    <w:uiPriority w:val="99"/>
    <w:unhideWhenUsed/>
    <w:rsid w:val="00B3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0A77BB236A242AF6B793A55C71521" ma:contentTypeVersion="13" ma:contentTypeDescription="Create a new document." ma:contentTypeScope="" ma:versionID="ecbe05aa38dff5cacfe90ae955cb14f8">
  <xsd:schema xmlns:xsd="http://www.w3.org/2001/XMLSchema" xmlns:xs="http://www.w3.org/2001/XMLSchema" xmlns:p="http://schemas.microsoft.com/office/2006/metadata/properties" xmlns:ns2="efcb16b9-a914-4449-99f5-e45da9820376" xmlns:ns3="966a634a-965c-466f-9078-b4da2c87ba6b" targetNamespace="http://schemas.microsoft.com/office/2006/metadata/properties" ma:root="true" ma:fieldsID="126e9d19fba0e5bdca73a01f485336e6" ns2:_="" ns3:_="">
    <xsd:import namespace="efcb16b9-a914-4449-99f5-e45da9820376"/>
    <xsd:import namespace="966a634a-965c-466f-9078-b4da2c87ba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16b9-a914-4449-99f5-e45da9820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634a-965c-466f-9078-b4da2c87b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5E51-F33D-4EC8-AEFD-7770850DF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4806DA-06E9-4D10-A71B-86B130921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C9F0A-6B06-4E30-AC2D-9B4884B2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16b9-a914-4449-99f5-e45da9820376"/>
    <ds:schemaRef ds:uri="966a634a-965c-466f-9078-b4da2c87b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A10AA-BD3B-4B96-9651-F19736C8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Trieu Hoang (ADK Lawyers)</dc:creator>
  <cp:keywords/>
  <dc:description/>
  <cp:lastModifiedBy>Thoa Pham (ADK Lawyers)</cp:lastModifiedBy>
  <cp:revision>37</cp:revision>
  <dcterms:created xsi:type="dcterms:W3CDTF">2021-05-21T01:56:00Z</dcterms:created>
  <dcterms:modified xsi:type="dcterms:W3CDTF">2021-07-28T11:47:00Z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0x010100EE70A77BB236A242AF6B793A55C71521</vt:lpwstr>
  </property>
</Properties>
</file>