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4710" w14:textId="77777777" w:rsidR="00F75888" w:rsidRPr="00F75888" w:rsidRDefault="00F75888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</w:p>
    <w:p w14:paraId="0F5FB283" w14:textId="77777777" w:rsidR="00F75888" w:rsidRPr="00F75888" w:rsidRDefault="00F75888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</w:p>
    <w:p w14:paraId="43E1529F" w14:textId="5EAC344F" w:rsidR="000E5190" w:rsidRPr="00F75888" w:rsidRDefault="00917F4B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  <w:r w:rsidRPr="00F75888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0C2CA" wp14:editId="6787E3A4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82EC" w14:textId="4F88D83E" w:rsidR="006C7BE5" w:rsidRPr="00B30018" w:rsidRDefault="005E691A" w:rsidP="0083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="006C7BE5"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 w:rsidR="005606BA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Septemper</w:t>
                            </w:r>
                            <w:proofErr w:type="spellEnd"/>
                            <w:r w:rsidR="00391F93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202</w:t>
                            </w:r>
                            <w:r w:rsidR="000A1AA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1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0C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k2CwIAAPQDAAAOAAAAZHJzL2Uyb0RvYy54bWysU21v2yAQ/j5p/wHxfbFjOW1ixam6dpkm&#10;dS9Sux+AMY7RgGNAYme/fgdO02j9Vo0PiOPuHu557ljfjFqRg3BegqnpfJZTIgyHVppdTX8+bT8s&#10;KfGBmZYpMKKmR+Hpzeb9u/VgK1FAD6oVjiCI8dVga9qHYKss87wXmvkZWGHQ2YHTLKDpdlnr2IDo&#10;WmVFnl9lA7jWOuDCe7y9n5x0k/C7TvDwveu8CETVFGsLaXdpb+Kebdas2jlme8lPZbA3VKGZNPjo&#10;GeqeBUb2Tr6C0pI78NCFGQedQddJLhIHZDPP/2Hz2DMrEhcUx9uzTP7/wfJvhx+OyBZ7t6LEMI09&#10;ehJjIB9hJEWUZ7C+wqhHi3FhxGsMTVS9fQD+yxMDdz0zO3HrHAy9YC2WN4+Z2UXqhOMjSDN8hRaf&#10;YfsACWjsnI7aoRoE0bFNx3NrYikcL8viulwW6OLom5d5eYVGfINVz+nW+fBZgCbxUFOHvU/w7PDg&#10;wxT6HBJfM7CVSuE9q5QhQ01Xi2KREi48WgYcTyV1TZd5XNPARJafTJuSA5NqOmMtypxoR6YT5zA2&#10;IwZGLRpojyiAg2kM8dvgoQf3h5IBR7Cm/veeOUGJ+mJQxNW8LOPMJqNcXEf67tLTXHqY4QhV00DJ&#10;dLwLac4jQW9vUeytTDK8VHKqFUcrCXn6BnF2L+0U9fJZN38BAAD//wMAUEsDBBQABgAIAAAAIQAc&#10;DP0c3QAAAAkBAAAPAAAAZHJzL2Rvd25yZXYueG1sTI/BTsMwEETvSPyDtUjcqI0htApxqgq15QiU&#10;iLMbmyQiXlu2m4a/ZznBcWdGs2+q9exGNtmYBo8KbhcCmMXWmwE7Bc377mYFLGWNRo8erYJvm2Bd&#10;X15UujT+jG92OuSOUQmmUivocw4l56ntrdNp4YNF8j59dDrTGTtuoj5TuRu5FOKBOz0gfeh1sE+9&#10;bb8OJ6cg5LBfPseX1812N4nmY9/IodsqdX01bx6BZTvnvzD84hM61MR09Cc0iY0KCnlHSdJXtID8&#10;pSwKYEcF8l4I4HXF/y+ofwAAAP//AwBQSwECLQAUAAYACAAAACEAtoM4kv4AAADhAQAAEwAAAAAA&#10;AAAAAAAAAAAAAAAAW0NvbnRlbnRfVHlwZXNdLnhtbFBLAQItABQABgAIAAAAIQA4/SH/1gAAAJQB&#10;AAALAAAAAAAAAAAAAAAAAC8BAABfcmVscy8ucmVsc1BLAQItABQABgAIAAAAIQDRbLk2CwIAAPQD&#10;AAAOAAAAAAAAAAAAAAAAAC4CAABkcnMvZTJvRG9jLnhtbFBLAQItABQABgAIAAAAIQAcDP0c3QAA&#10;AAkBAAAPAAAAAAAAAAAAAAAAAGUEAABkcnMvZG93bnJldi54bWxQSwUGAAAAAAQABADzAAAAbwUA&#10;AAAA&#10;" filled="f" stroked="f">
                <v:textbox style="mso-fit-shape-to-text:t">
                  <w:txbxContent>
                    <w:p w14:paraId="3B5E82EC" w14:textId="4F88D83E" w:rsidR="006C7BE5" w:rsidRPr="00B30018" w:rsidRDefault="005E691A" w:rsidP="00837F1D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="006C7BE5"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proofErr w:type="spellStart"/>
                      <w:r w:rsidR="005606BA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Septemper</w:t>
                      </w:r>
                      <w:proofErr w:type="spellEnd"/>
                      <w:r w:rsidR="00391F93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202</w:t>
                      </w:r>
                      <w:r w:rsidR="000A1AA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1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5219E0" w14:textId="57889293" w:rsidR="003236B5" w:rsidRPr="00F75888" w:rsidRDefault="00885F1A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  <w:r w:rsidRPr="00F75888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3740D" wp14:editId="3733DCB2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114425"/>
                <wp:effectExtent l="0" t="0" r="0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13FC" w14:textId="701FB916" w:rsidR="00153D52" w:rsidRPr="00F75888" w:rsidRDefault="00153D52" w:rsidP="00153D52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</w:t>
                            </w:r>
                            <w:r w:rsidR="00BE27AD"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following: </w:t>
                            </w:r>
                          </w:p>
                          <w:p w14:paraId="1B6D8569" w14:textId="77777777" w:rsidR="00153D52" w:rsidRPr="00F75888" w:rsidRDefault="00153D52" w:rsidP="00153D52">
                            <w:pPr>
                              <w:pStyle w:val="oancuaDanhsac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AB9F02" w14:textId="2D253BF1" w:rsidR="00C35294" w:rsidRPr="00F75888" w:rsidRDefault="00807BE5" w:rsidP="00C35294">
                            <w:pPr>
                              <w:pStyle w:val="oancuaDanhsach"/>
                              <w:numPr>
                                <w:ilvl w:val="0"/>
                                <w:numId w:val="24"/>
                              </w:numPr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New regulations </w:t>
                            </w:r>
                            <w:r w:rsidR="00C35294"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renovation and rebuilding of apartment buildings</w:t>
                            </w:r>
                          </w:p>
                          <w:p w14:paraId="69C68259" w14:textId="77777777" w:rsidR="00C35294" w:rsidRPr="00F75888" w:rsidRDefault="00C35294" w:rsidP="00C35294">
                            <w:pPr>
                              <w:pStyle w:val="oancuaDanhsac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7F836CCA" w14:textId="6C85C35B" w:rsidR="00C35294" w:rsidRPr="00F75888" w:rsidRDefault="00C35294" w:rsidP="00C35294">
                            <w:pPr>
                              <w:pStyle w:val="oancuaDanhsac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F360AF"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egulations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on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the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rate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,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collection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,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payment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,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management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and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use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of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fees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in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food</w:t>
                            </w:r>
                            <w:proofErr w:type="spellEnd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F7588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safety</w:t>
                            </w:r>
                            <w:proofErr w:type="spellEnd"/>
                          </w:p>
                          <w:p w14:paraId="4BC336CA" w14:textId="0CC64275" w:rsidR="00885F1A" w:rsidRPr="00F75888" w:rsidRDefault="00885F1A" w:rsidP="000A1AA4">
                            <w:pPr>
                              <w:pStyle w:val="oancuaDanhsac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740D" id="_x0000_s1027" type="#_x0000_t202" style="position:absolute;left:0;text-align:left;margin-left:469.8pt;margin-top:22.25pt;width:521pt;height:8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alMgIAAEcEAAAOAAAAZHJzL2Uyb0RvYy54bWysU9tu2zAMfR+wfxD0vjoOkjQ16hRdug4D&#10;ugvQ7gMYWY6FSaInKbGzrx8lJVm2vQ17EUSROjw8JG/vRqPZXjqv0Na8vJpwJq3ARtltzb++PL5Z&#10;cuYD2AY0Wlnzg/T8bvX61e3QV3KKHepGOkYg1ldDX/MuhL4qCi86acBfYS8tOVt0BgKZbls0DgZC&#10;N7qYTiaLYkDX9A6F9J5eH7KTrxJ+20oRPretl4HpmhO3kE6Xzk08i9UtVFsHfafEkQb8AwsDylLS&#10;M9QDBGA7p/6CMko49NiGK4GmwLZVQqYaqJpy8kc1zx30MtVC4vj+LJP/f7Di0/6LY6qh3lGnLBjq&#10;0YscA3uLI5tGeYbeVxT13FNcGOmZQlOpvn9C8c0zi+sO7FbeO4dDJ6EhemX8WVx8zTg+gmyGj9hQ&#10;GtgFTEBj60zUjtRghE5tOpxbE6kIelwsysX1hFyCfGVZzmbTecoB1el773x4L9GweKm5o94neNg/&#10;+RDpQHUKidk8atU8Kq2TEedNrrVje6BJ2WxziXpniGt+W84nlD/jpPGM4Qn1NyRt2VDzmznRi8AW&#10;Ywr6BZVRgUZdK1PzJUFlMKiiYu9sk0ICKJ3vRFbbo4RRtaxfGDdjbtapMxtsDqSpwzzZtIl06dD9&#10;4Gygqa65/74DJznTHyz15YaEi2uQjNn8ekqGu/RsLj1gBUHVPHCWr+uQVicXdk/9a1VSNjY6MzlS&#10;pmlN0hw3K67DpZ2ifu3/6icAAAD//wMAUEsDBBQABgAIAAAAIQDjC4k03gAAAAgBAAAPAAAAZHJz&#10;L2Rvd25yZXYueG1sTI9BS8NAEIXvgv9hGcGb3RiilphNEUFQqQVb2/M0O02C2dmwu2lif73bkx5n&#10;3uO97xWLyXTiSM63lhXczhIQxJXVLdcKvjYvN3MQPiBr7CyTgh/ysCgvLwrMtR35k47rUIsYwj5H&#10;BU0IfS6lrxoy6Ge2J47awTqDIZ6ultrhGMNNJ9MkuZcGW44NDfb03FD1vR6MgiW/v+FhM/84ndJh&#10;3O5eH8bV0il1fTU9PYIINIU/M5zxIzqUkWlvB9ZedArikKAgy+5AnNUkS+NnryCNtSDLQv4fUP4C&#10;AAD//wMAUEsBAi0AFAAGAAgAAAAhALaDOJL+AAAA4QEAABMAAAAAAAAAAAAAAAAAAAAAAFtDb250&#10;ZW50X1R5cGVzXS54bWxQSwECLQAUAAYACAAAACEAOP0h/9YAAACUAQAACwAAAAAAAAAAAAAAAAAv&#10;AQAAX3JlbHMvLnJlbHNQSwECLQAUAAYACAAAACEA55lGpTICAABHBAAADgAAAAAAAAAAAAAAAAAu&#10;AgAAZHJzL2Uyb0RvYy54bWxQSwECLQAUAAYACAAAACEA4wuJNN4AAAAIAQAADwAAAAAAAAAAAAAA&#10;AACMBAAAZHJzL2Rvd25yZXYueG1sUEsFBgAAAAAEAAQA8wAAAJcFAAAAAA==&#10;" fillcolor="#d8d8d8 [2732]" stroked="f">
                <v:textbox>
                  <w:txbxContent>
                    <w:p w14:paraId="0F7A13FC" w14:textId="701FB916" w:rsidR="00153D52" w:rsidRPr="00F75888" w:rsidRDefault="00153D52" w:rsidP="00153D52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</w:t>
                      </w:r>
                      <w:r w:rsidR="00BE27AD"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following: </w:t>
                      </w:r>
                    </w:p>
                    <w:p w14:paraId="1B6D8569" w14:textId="77777777" w:rsidR="00153D52" w:rsidRPr="00F75888" w:rsidRDefault="00153D52" w:rsidP="00153D52">
                      <w:pPr>
                        <w:pStyle w:val="oancuaDanhsac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AB9F02" w14:textId="2D253BF1" w:rsidR="00C35294" w:rsidRPr="00F75888" w:rsidRDefault="00807BE5" w:rsidP="00C35294">
                      <w:pPr>
                        <w:pStyle w:val="oancuaDanhsach"/>
                        <w:numPr>
                          <w:ilvl w:val="0"/>
                          <w:numId w:val="24"/>
                        </w:numPr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New regulations </w:t>
                      </w:r>
                      <w:r w:rsidR="00C35294"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>on renovation and rebuilding of apartment buildings</w:t>
                      </w:r>
                    </w:p>
                    <w:p w14:paraId="69C68259" w14:textId="77777777" w:rsidR="00C35294" w:rsidRPr="00F75888" w:rsidRDefault="00C35294" w:rsidP="00C35294">
                      <w:pPr>
                        <w:pStyle w:val="oancuaDanhsac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</w:pPr>
                    </w:p>
                    <w:p w14:paraId="7F836CCA" w14:textId="6C85C35B" w:rsidR="00C35294" w:rsidRPr="00F75888" w:rsidRDefault="00C35294" w:rsidP="00C35294">
                      <w:pPr>
                        <w:pStyle w:val="oancuaDanhsach"/>
                        <w:numPr>
                          <w:ilvl w:val="0"/>
                          <w:numId w:val="24"/>
                        </w:numPr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="00F360AF" w:rsidRPr="00F75888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egulations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on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the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rate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,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collection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,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payment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,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management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and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use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of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fees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in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food</w:t>
                      </w:r>
                      <w:proofErr w:type="spellEnd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F75888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safety</w:t>
                      </w:r>
                      <w:proofErr w:type="spellEnd"/>
                    </w:p>
                    <w:p w14:paraId="4BC336CA" w14:textId="0CC64275" w:rsidR="00885F1A" w:rsidRPr="00F75888" w:rsidRDefault="00885F1A" w:rsidP="000A1AA4">
                      <w:pPr>
                        <w:pStyle w:val="oancuaDanhsach"/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81283" w14:textId="0FA61ECD" w:rsidR="008A3143" w:rsidRPr="00F75888" w:rsidRDefault="008A3143" w:rsidP="005E691A">
      <w:pPr>
        <w:pStyle w:val="oancuaDanhsach"/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</w:p>
    <w:p w14:paraId="3D5CF1E6" w14:textId="19FF2CB4" w:rsidR="00C35294" w:rsidRPr="002A7FB0" w:rsidRDefault="00807BE5" w:rsidP="007922C7">
      <w:pPr>
        <w:pStyle w:val="oancuaDanhsach"/>
        <w:numPr>
          <w:ilvl w:val="0"/>
          <w:numId w:val="25"/>
        </w:numPr>
        <w:spacing w:after="0" w:line="262" w:lineRule="auto"/>
        <w:ind w:left="0" w:hanging="709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  <w:bookmarkStart w:id="0" w:name="_Hlk82013552"/>
      <w:bookmarkStart w:id="1" w:name="_Hlk81951511"/>
      <w:r w:rsidRPr="002A7FB0">
        <w:rPr>
          <w:rFonts w:ascii="Arial" w:hAnsi="Arial" w:cs="Arial"/>
          <w:b/>
          <w:bCs/>
          <w:color w:val="C00000"/>
          <w:sz w:val="24"/>
          <w:szCs w:val="24"/>
        </w:rPr>
        <w:t xml:space="preserve">New </w:t>
      </w:r>
      <w:proofErr w:type="spellStart"/>
      <w:r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regulations</w:t>
      </w:r>
      <w:proofErr w:type="spellEnd"/>
      <w:r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on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renovation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and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rebuilding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of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apartment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buildings</w:t>
      </w:r>
      <w:proofErr w:type="spellEnd"/>
    </w:p>
    <w:bookmarkEnd w:id="0"/>
    <w:p w14:paraId="199DB85F" w14:textId="77777777" w:rsidR="00C35294" w:rsidRPr="00F75888" w:rsidRDefault="00C35294" w:rsidP="007922C7">
      <w:pPr>
        <w:pStyle w:val="oancuaDanhsach"/>
        <w:spacing w:after="0" w:line="262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52B6C48A" w14:textId="77DCC23E" w:rsidR="00C35294" w:rsidRPr="00F75888" w:rsidRDefault="00C35294" w:rsidP="007922C7">
      <w:pPr>
        <w:pStyle w:val="oancuaDanhsach"/>
        <w:spacing w:after="0" w:line="262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September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1</w:t>
      </w:r>
      <w:r w:rsidRPr="00F75888">
        <w:rPr>
          <w:rFonts w:ascii="Arial" w:hAnsi="Arial" w:cs="Arial"/>
          <w:sz w:val="24"/>
          <w:szCs w:val="24"/>
          <w:vertAlign w:val="superscript"/>
          <w:lang w:val="vi-VN"/>
        </w:rPr>
        <w:t>st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, 2021,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Decree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No. 69/2021/ND-CP</w:t>
      </w:r>
      <w:r w:rsidR="00807BE5" w:rsidRPr="00F75888">
        <w:rPr>
          <w:rFonts w:ascii="Arial" w:hAnsi="Arial" w:cs="Arial"/>
          <w:sz w:val="24"/>
          <w:szCs w:val="24"/>
        </w:rPr>
        <w:t>, which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817C50" w:rsidRPr="00F75888">
        <w:rPr>
          <w:rFonts w:ascii="Arial" w:hAnsi="Arial" w:cs="Arial"/>
          <w:sz w:val="24"/>
          <w:szCs w:val="24"/>
        </w:rPr>
        <w:t xml:space="preserve">was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issued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by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Government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365513" w:rsidRPr="00F75888">
        <w:rPr>
          <w:rFonts w:ascii="Arial" w:hAnsi="Arial" w:cs="Arial"/>
          <w:sz w:val="24"/>
          <w:szCs w:val="24"/>
          <w:lang w:val="vi-VN"/>
        </w:rPr>
        <w:t>("</w:t>
      </w:r>
      <w:proofErr w:type="spellStart"/>
      <w:r w:rsidR="00365513" w:rsidRPr="00F75888">
        <w:rPr>
          <w:rFonts w:ascii="Arial" w:hAnsi="Arial" w:cs="Arial"/>
          <w:b/>
          <w:bCs/>
          <w:sz w:val="24"/>
          <w:szCs w:val="24"/>
          <w:lang w:val="vi-VN"/>
        </w:rPr>
        <w:t>Decree</w:t>
      </w:r>
      <w:proofErr w:type="spellEnd"/>
      <w:r w:rsidR="00365513" w:rsidRPr="00F75888">
        <w:rPr>
          <w:rFonts w:ascii="Arial" w:hAnsi="Arial" w:cs="Arial"/>
          <w:b/>
          <w:bCs/>
          <w:sz w:val="24"/>
          <w:szCs w:val="24"/>
          <w:lang w:val="vi-VN"/>
        </w:rPr>
        <w:t xml:space="preserve"> 69/2021/ND-CP</w:t>
      </w:r>
      <w:r w:rsidR="00365513" w:rsidRPr="00F75888">
        <w:rPr>
          <w:rFonts w:ascii="Arial" w:hAnsi="Arial" w:cs="Arial"/>
          <w:sz w:val="24"/>
          <w:szCs w:val="24"/>
          <w:lang w:val="vi-VN"/>
        </w:rPr>
        <w:t>”)</w:t>
      </w:r>
      <w:r w:rsidR="00365513" w:rsidRPr="00F75888">
        <w:rPr>
          <w:rFonts w:ascii="Arial" w:hAnsi="Arial" w:cs="Arial"/>
          <w:sz w:val="24"/>
          <w:szCs w:val="24"/>
        </w:rPr>
        <w:t xml:space="preserve"> to replace Decree 101/2015/ND-CP dated October 20</w:t>
      </w:r>
      <w:r w:rsidR="00AB395B" w:rsidRPr="00F75888">
        <w:rPr>
          <w:rFonts w:ascii="Arial" w:hAnsi="Arial" w:cs="Arial"/>
          <w:sz w:val="24"/>
          <w:szCs w:val="24"/>
          <w:vertAlign w:val="superscript"/>
        </w:rPr>
        <w:t>th</w:t>
      </w:r>
      <w:r w:rsidR="00365513" w:rsidRPr="00F75888">
        <w:rPr>
          <w:rFonts w:ascii="Arial" w:hAnsi="Arial" w:cs="Arial"/>
          <w:sz w:val="24"/>
          <w:szCs w:val="24"/>
        </w:rPr>
        <w:t>, 2015 detailing the renovation and reconstruction of apartment buildings</w:t>
      </w:r>
      <w:r w:rsidR="00807BE5" w:rsidRPr="00F75888">
        <w:rPr>
          <w:rFonts w:ascii="Arial" w:hAnsi="Arial" w:cs="Arial"/>
          <w:sz w:val="24"/>
          <w:szCs w:val="24"/>
        </w:rPr>
        <w:t>,</w:t>
      </w:r>
      <w:r w:rsidR="00BF2E5A" w:rsidRPr="00F75888">
        <w:rPr>
          <w:rFonts w:ascii="Arial" w:hAnsi="Arial" w:cs="Arial"/>
          <w:sz w:val="24"/>
          <w:szCs w:val="24"/>
        </w:rPr>
        <w:t xml:space="preserve"> </w:t>
      </w:r>
      <w:r w:rsidR="00807BE5" w:rsidRPr="00F75888">
        <w:rPr>
          <w:rFonts w:ascii="Arial" w:hAnsi="Arial" w:cs="Arial"/>
          <w:sz w:val="24"/>
          <w:szCs w:val="24"/>
        </w:rPr>
        <w:t xml:space="preserve">has </w:t>
      </w:r>
      <w:r w:rsidR="00365513" w:rsidRPr="00F75888">
        <w:rPr>
          <w:rFonts w:ascii="Arial" w:hAnsi="Arial" w:cs="Arial"/>
          <w:sz w:val="24"/>
          <w:szCs w:val="24"/>
        </w:rPr>
        <w:t>officially come into effect</w:t>
      </w:r>
      <w:r w:rsidRPr="00F75888">
        <w:rPr>
          <w:rFonts w:ascii="Arial" w:hAnsi="Arial" w:cs="Arial"/>
          <w:sz w:val="24"/>
          <w:szCs w:val="24"/>
          <w:lang w:val="vi-VN"/>
        </w:rPr>
        <w:t>.</w:t>
      </w:r>
      <w:r w:rsidR="00BF2E5A" w:rsidRPr="00F75888">
        <w:rPr>
          <w:rFonts w:ascii="Arial" w:hAnsi="Arial" w:cs="Arial"/>
          <w:sz w:val="24"/>
          <w:szCs w:val="24"/>
        </w:rPr>
        <w:t xml:space="preserve"> Some outstanding contents of Decree No. 69/2021/ND-CP includ</w:t>
      </w:r>
      <w:r w:rsidR="009F165E" w:rsidRPr="00F75888">
        <w:rPr>
          <w:rFonts w:ascii="Arial" w:hAnsi="Arial" w:cs="Arial"/>
          <w:sz w:val="24"/>
          <w:szCs w:val="24"/>
        </w:rPr>
        <w:t>ing</w:t>
      </w:r>
      <w:r w:rsidR="00BF2E5A" w:rsidRPr="00F75888">
        <w:rPr>
          <w:rFonts w:ascii="Arial" w:hAnsi="Arial" w:cs="Arial"/>
          <w:sz w:val="24"/>
          <w:szCs w:val="24"/>
        </w:rPr>
        <w:t>:</w:t>
      </w:r>
    </w:p>
    <w:p w14:paraId="701BDEDE" w14:textId="7841E17B" w:rsidR="002D18F2" w:rsidRPr="00F75888" w:rsidRDefault="002D18F2" w:rsidP="007922C7">
      <w:pPr>
        <w:pStyle w:val="oancuaDanhsach"/>
        <w:spacing w:after="0" w:line="262" w:lineRule="auto"/>
        <w:ind w:left="709" w:hanging="709"/>
        <w:jc w:val="both"/>
        <w:rPr>
          <w:rFonts w:ascii="Arial" w:hAnsi="Arial" w:cs="Arial"/>
          <w:sz w:val="24"/>
          <w:szCs w:val="24"/>
          <w:lang w:val="vi-VN"/>
        </w:rPr>
      </w:pPr>
    </w:p>
    <w:p w14:paraId="793B27B6" w14:textId="23E8A17D" w:rsidR="00BF2E5A" w:rsidRPr="00F75888" w:rsidRDefault="00BF2E5A" w:rsidP="007922C7">
      <w:pPr>
        <w:pStyle w:val="oancuaDanhsach"/>
        <w:numPr>
          <w:ilvl w:val="0"/>
          <w:numId w:val="27"/>
        </w:numPr>
        <w:spacing w:after="0" w:line="262" w:lineRule="auto"/>
        <w:ind w:left="709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t>Firstly</w:t>
      </w:r>
      <w:r w:rsidRPr="00F75888">
        <w:rPr>
          <w:rFonts w:ascii="Arial" w:hAnsi="Arial" w:cs="Arial"/>
          <w:sz w:val="24"/>
          <w:szCs w:val="24"/>
        </w:rPr>
        <w:t xml:space="preserve">, determining the principles of renovation and reconstruction of apartment buildings, including: </w:t>
      </w:r>
    </w:p>
    <w:p w14:paraId="7C676C32" w14:textId="26AEBDE4" w:rsidR="00791909" w:rsidRPr="00F75888" w:rsidRDefault="00791909" w:rsidP="007922C7">
      <w:pPr>
        <w:pStyle w:val="oancuaDanhsach"/>
        <w:spacing w:after="0" w:line="262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34847AAF" w14:textId="6E002F3A" w:rsidR="00BF2E5A" w:rsidRPr="00F75888" w:rsidRDefault="00724EAD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</w:rPr>
        <w:t>Supplementing the case that</w:t>
      </w:r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Pr="00F75888">
        <w:rPr>
          <w:rFonts w:ascii="Arial" w:hAnsi="Arial" w:cs="Arial"/>
          <w:sz w:val="24"/>
          <w:szCs w:val="24"/>
        </w:rPr>
        <w:t xml:space="preserve"> is</w:t>
      </w:r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Pr="00F75888">
        <w:rPr>
          <w:rFonts w:ascii="Arial" w:hAnsi="Arial" w:cs="Arial"/>
          <w:sz w:val="24"/>
          <w:szCs w:val="24"/>
        </w:rPr>
        <w:t xml:space="preserve"> included</w:t>
      </w:r>
      <w:r w:rsidR="0053410F" w:rsidRPr="00F75888">
        <w:rPr>
          <w:rFonts w:ascii="Arial" w:hAnsi="Arial" w:cs="Arial"/>
          <w:sz w:val="24"/>
          <w:szCs w:val="24"/>
        </w:rPr>
        <w:t xml:space="preserve"> in</w:t>
      </w:r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 xml:space="preserve">the </w:t>
      </w:r>
      <w:bookmarkStart w:id="2" w:name="_Hlk82157292"/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approved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bookmarkEnd w:id="2"/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renovation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305AB" w:rsidRPr="00F75888">
        <w:rPr>
          <w:rFonts w:ascii="Arial" w:hAnsi="Arial" w:cs="Arial"/>
          <w:sz w:val="24"/>
          <w:szCs w:val="24"/>
        </w:rPr>
        <w:t>reconstruction</w:t>
      </w:r>
      <w:r w:rsidR="0053410F" w:rsidRPr="00F75888">
        <w:rPr>
          <w:rFonts w:ascii="Arial" w:hAnsi="Arial" w:cs="Arial"/>
          <w:sz w:val="24"/>
          <w:szCs w:val="24"/>
        </w:rPr>
        <w:t xml:space="preserve"> plan</w:t>
      </w:r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must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immediate</w:t>
      </w:r>
      <w:r w:rsidR="00B305AB" w:rsidRPr="00F75888">
        <w:rPr>
          <w:rFonts w:ascii="Arial" w:hAnsi="Arial" w:cs="Arial"/>
          <w:sz w:val="24"/>
          <w:szCs w:val="24"/>
        </w:rPr>
        <w:t>ly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deconstructed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due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incident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natural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disaster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fire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r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People’s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Committee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305AB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province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must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immediately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relocate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households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away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from</w:t>
      </w:r>
      <w:proofErr w:type="spellEnd"/>
      <w:r w:rsidR="00B305AB" w:rsidRPr="00F75888">
        <w:rPr>
          <w:rFonts w:ascii="Arial" w:hAnsi="Arial" w:cs="Arial"/>
          <w:sz w:val="24"/>
          <w:szCs w:val="24"/>
        </w:rPr>
        <w:t xml:space="preserve"> th</w:t>
      </w:r>
      <w:r w:rsidR="0053410F" w:rsidRPr="00F75888">
        <w:rPr>
          <w:rFonts w:ascii="Arial" w:hAnsi="Arial" w:cs="Arial"/>
          <w:sz w:val="24"/>
          <w:szCs w:val="24"/>
        </w:rPr>
        <w:t>is</w:t>
      </w:r>
      <w:r w:rsidR="00B305AB" w:rsidRPr="00F75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305AB" w:rsidRPr="00F75888">
        <w:rPr>
          <w:rFonts w:ascii="Arial" w:hAnsi="Arial" w:cs="Arial"/>
          <w:sz w:val="24"/>
          <w:szCs w:val="24"/>
        </w:rPr>
        <w:t xml:space="preserve">then </w:t>
      </w:r>
      <w:r w:rsidRPr="00F75888">
        <w:rPr>
          <w:rFonts w:ascii="Arial" w:hAnsi="Arial" w:cs="Arial"/>
          <w:sz w:val="24"/>
          <w:szCs w:val="24"/>
        </w:rPr>
        <w:t>supplement to the local</w:t>
      </w:r>
      <w:r w:rsidR="00B305AB" w:rsidRPr="00F75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Pr="00F75888">
        <w:rPr>
          <w:rFonts w:ascii="Arial" w:hAnsi="Arial" w:cs="Arial"/>
          <w:sz w:val="24"/>
          <w:szCs w:val="24"/>
        </w:rPr>
        <w:t xml:space="preserve"> building</w:t>
      </w:r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renovation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reconstruction</w:t>
      </w:r>
      <w:proofErr w:type="spellEnd"/>
      <w:r w:rsidR="00B305AB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305AB" w:rsidRPr="00F75888">
        <w:rPr>
          <w:rFonts w:ascii="Arial" w:hAnsi="Arial" w:cs="Arial"/>
          <w:sz w:val="24"/>
          <w:szCs w:val="24"/>
          <w:lang w:val="vi-VN"/>
        </w:rPr>
        <w:t>plan</w:t>
      </w:r>
      <w:proofErr w:type="spellEnd"/>
      <w:r w:rsidRPr="00F75888">
        <w:rPr>
          <w:rFonts w:ascii="Arial" w:hAnsi="Arial" w:cs="Arial"/>
          <w:sz w:val="24"/>
          <w:szCs w:val="24"/>
        </w:rPr>
        <w:t>.</w:t>
      </w:r>
    </w:p>
    <w:p w14:paraId="446BF126" w14:textId="77777777" w:rsidR="0053410F" w:rsidRPr="00F75888" w:rsidRDefault="0053410F" w:rsidP="007922C7">
      <w:pPr>
        <w:pStyle w:val="oancuaDanhsach"/>
        <w:spacing w:after="0" w:line="262" w:lineRule="auto"/>
        <w:ind w:left="1418"/>
        <w:jc w:val="both"/>
        <w:rPr>
          <w:rFonts w:ascii="Arial" w:hAnsi="Arial" w:cs="Arial"/>
          <w:sz w:val="24"/>
          <w:szCs w:val="24"/>
          <w:lang w:val="vi-VN"/>
        </w:rPr>
      </w:pPr>
    </w:p>
    <w:p w14:paraId="3ADBCBB6" w14:textId="01B0DEBE" w:rsidR="0053410F" w:rsidRPr="00F75888" w:rsidRDefault="00B452CB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</w:rPr>
        <w:t>Determining that the projects of renovation and reconstruction of apartment buildings do not require a spare land area for the construction of social houses by the law on housing.</w:t>
      </w:r>
    </w:p>
    <w:p w14:paraId="7E29E489" w14:textId="77777777" w:rsidR="009F165E" w:rsidRPr="00F75888" w:rsidRDefault="009F165E" w:rsidP="007922C7">
      <w:pPr>
        <w:spacing w:after="0" w:line="262" w:lineRule="auto"/>
        <w:ind w:left="1418"/>
        <w:rPr>
          <w:rFonts w:ascii="Arial" w:hAnsi="Arial" w:cs="Arial"/>
          <w:sz w:val="24"/>
          <w:szCs w:val="24"/>
          <w:lang w:val="vi-VN"/>
        </w:rPr>
      </w:pPr>
    </w:p>
    <w:p w14:paraId="1D5061F9" w14:textId="1DEEEB48" w:rsidR="00B452CB" w:rsidRPr="00F75888" w:rsidRDefault="00C00647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 xml:space="preserve">In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case</w:t>
      </w:r>
      <w:proofErr w:type="spellEnd"/>
      <w:r w:rsidRPr="00F75888">
        <w:rPr>
          <w:rFonts w:ascii="Arial" w:hAnsi="Arial" w:cs="Arial"/>
          <w:sz w:val="24"/>
          <w:szCs w:val="24"/>
        </w:rPr>
        <w:t xml:space="preserve"> </w:t>
      </w:r>
      <w:r w:rsidR="00C8216B" w:rsidRPr="00F75888">
        <w:rPr>
          <w:rFonts w:ascii="Arial" w:hAnsi="Arial" w:cs="Arial"/>
          <w:sz w:val="24"/>
          <w:szCs w:val="24"/>
        </w:rPr>
        <w:t xml:space="preserve">the locality implements the </w:t>
      </w:r>
      <w:r w:rsidRPr="00F75888">
        <w:rPr>
          <w:rFonts w:ascii="Arial" w:hAnsi="Arial" w:cs="Arial"/>
          <w:sz w:val="24"/>
          <w:szCs w:val="24"/>
        </w:rPr>
        <w:t xml:space="preserve">project </w:t>
      </w:r>
      <w:r w:rsidR="00C8216B" w:rsidRPr="00F75888">
        <w:rPr>
          <w:rFonts w:ascii="Arial" w:hAnsi="Arial" w:cs="Arial"/>
          <w:sz w:val="24"/>
          <w:szCs w:val="24"/>
        </w:rPr>
        <w:t>on</w:t>
      </w:r>
      <w:r w:rsidRPr="00F75888">
        <w:rPr>
          <w:rFonts w:ascii="Arial" w:hAnsi="Arial" w:cs="Arial"/>
          <w:sz w:val="24"/>
          <w:szCs w:val="24"/>
        </w:rPr>
        <w:t xml:space="preserve"> damaged apartment buildings that are not demoli</w:t>
      </w:r>
      <w:r w:rsidR="00C8216B" w:rsidRPr="00F75888">
        <w:rPr>
          <w:rFonts w:ascii="Arial" w:hAnsi="Arial" w:cs="Arial"/>
          <w:sz w:val="24"/>
          <w:szCs w:val="24"/>
        </w:rPr>
        <w:t>shed</w:t>
      </w:r>
      <w:r w:rsidRPr="00F75888">
        <w:rPr>
          <w:rFonts w:ascii="Arial" w:hAnsi="Arial" w:cs="Arial"/>
          <w:sz w:val="24"/>
          <w:szCs w:val="24"/>
        </w:rPr>
        <w:t xml:space="preserve"> but are located in the area subject to renovation or construction synchronized with the apartment building subject to demolition according to the approved construction planning</w:t>
      </w:r>
      <w:r w:rsidR="00C8216B" w:rsidRPr="00F75888">
        <w:rPr>
          <w:rFonts w:ascii="Arial" w:hAnsi="Arial" w:cs="Arial"/>
          <w:sz w:val="24"/>
          <w:szCs w:val="24"/>
        </w:rPr>
        <w:t>, investors may divide investment into stages to implement apartment projects.</w:t>
      </w:r>
    </w:p>
    <w:p w14:paraId="6104F191" w14:textId="77777777" w:rsidR="003E5031" w:rsidRPr="00F75888" w:rsidRDefault="003E5031" w:rsidP="007922C7">
      <w:pPr>
        <w:pStyle w:val="oancuaDanhsach"/>
        <w:spacing w:after="0" w:line="262" w:lineRule="auto"/>
        <w:rPr>
          <w:rFonts w:ascii="Arial" w:hAnsi="Arial" w:cs="Arial"/>
          <w:sz w:val="24"/>
          <w:szCs w:val="24"/>
          <w:lang w:val="vi-VN"/>
        </w:rPr>
      </w:pPr>
    </w:p>
    <w:p w14:paraId="7868442D" w14:textId="355BA327" w:rsidR="009F165E" w:rsidRPr="00F75888" w:rsidRDefault="009F165E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 xml:space="preserve">In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case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delay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implementation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investment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project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according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approved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decision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approval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investment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>project, the agency competent approving the investment project shall decide to extend or terminate the implementation of the investment project.</w:t>
      </w:r>
    </w:p>
    <w:p w14:paraId="6EF2577B" w14:textId="77777777" w:rsidR="00791909" w:rsidRPr="00F75888" w:rsidRDefault="00791909" w:rsidP="007922C7">
      <w:pPr>
        <w:pStyle w:val="oancuaDanhsach"/>
        <w:spacing w:after="0" w:line="262" w:lineRule="auto"/>
        <w:ind w:left="1418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576E7A53" w14:textId="2C7C8A1B" w:rsidR="00C35294" w:rsidRPr="00F75888" w:rsidRDefault="00F360AF" w:rsidP="007922C7">
      <w:pPr>
        <w:pStyle w:val="oancuaDanhsach"/>
        <w:numPr>
          <w:ilvl w:val="0"/>
          <w:numId w:val="27"/>
        </w:numPr>
        <w:spacing w:after="0" w:line="262" w:lineRule="auto"/>
        <w:ind w:left="709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lastRenderedPageBreak/>
        <w:t>Secondly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Decree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69/2021/ND-CP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clearly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stipulates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cases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which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must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deconstructed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reconstruction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construction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other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per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planning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specifically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follows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>:</w:t>
      </w:r>
    </w:p>
    <w:p w14:paraId="6F085C74" w14:textId="77777777" w:rsidR="00C35294" w:rsidRPr="00F75888" w:rsidRDefault="00C35294" w:rsidP="007922C7">
      <w:pPr>
        <w:spacing w:after="0" w:line="262" w:lineRule="auto"/>
        <w:ind w:left="567"/>
        <w:jc w:val="both"/>
        <w:rPr>
          <w:rFonts w:ascii="Arial" w:hAnsi="Arial" w:cs="Arial"/>
          <w:sz w:val="24"/>
          <w:szCs w:val="24"/>
          <w:lang w:val="vi-VN"/>
        </w:rPr>
      </w:pPr>
    </w:p>
    <w:p w14:paraId="2ECFBD09" w14:textId="6F5BF380" w:rsidR="00C35294" w:rsidRPr="00F75888" w:rsidRDefault="00ED6B81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>T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must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be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immediately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demolished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due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incidents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natural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disasters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fire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>.</w:t>
      </w:r>
    </w:p>
    <w:p w14:paraId="2C72FB3A" w14:textId="77777777" w:rsidR="00C35294" w:rsidRPr="00F75888" w:rsidRDefault="00C35294" w:rsidP="007922C7">
      <w:pPr>
        <w:spacing w:after="0" w:line="262" w:lineRule="auto"/>
        <w:ind w:left="851"/>
        <w:jc w:val="both"/>
        <w:rPr>
          <w:rFonts w:ascii="Arial" w:hAnsi="Arial" w:cs="Arial"/>
          <w:sz w:val="24"/>
          <w:szCs w:val="24"/>
          <w:lang w:val="vi-VN"/>
        </w:rPr>
      </w:pPr>
    </w:p>
    <w:p w14:paraId="521CA4A1" w14:textId="3BC2B3EC" w:rsidR="00C35294" w:rsidRPr="00F75888" w:rsidRDefault="00ED6B81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>T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runs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out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its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service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life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has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yet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expired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there</w:t>
      </w:r>
      <w:proofErr w:type="spellEnd"/>
      <w:r w:rsidR="00BE397C" w:rsidRPr="00F75888">
        <w:rPr>
          <w:rFonts w:ascii="Arial" w:hAnsi="Arial" w:cs="Arial"/>
          <w:sz w:val="24"/>
          <w:szCs w:val="24"/>
        </w:rPr>
        <w:t xml:space="preserve"> is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E397C" w:rsidRPr="00F75888">
        <w:rPr>
          <w:rFonts w:ascii="Arial" w:hAnsi="Arial" w:cs="Arial"/>
          <w:sz w:val="24"/>
          <w:szCs w:val="24"/>
          <w:lang w:val="vi-VN"/>
        </w:rPr>
        <w:t>a</w:t>
      </w:r>
      <w:r w:rsidR="00817C50" w:rsidRPr="00F75888">
        <w:rPr>
          <w:rFonts w:ascii="Arial" w:hAnsi="Arial" w:cs="Arial"/>
          <w:sz w:val="24"/>
          <w:szCs w:val="24"/>
        </w:rPr>
        <w:t>n</w:t>
      </w:r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E397C" w:rsidRPr="00F75888">
        <w:rPr>
          <w:rFonts w:ascii="Arial" w:hAnsi="Arial" w:cs="Arial"/>
          <w:sz w:val="24"/>
          <w:szCs w:val="24"/>
        </w:rPr>
        <w:t>overall</w:t>
      </w:r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E397C" w:rsidRPr="00F75888">
        <w:rPr>
          <w:rFonts w:ascii="Arial" w:hAnsi="Arial" w:cs="Arial"/>
          <w:sz w:val="24"/>
          <w:szCs w:val="24"/>
        </w:rPr>
        <w:t>local</w:t>
      </w:r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danger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situation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BE397C" w:rsidRPr="00F75888">
        <w:rPr>
          <w:rFonts w:ascii="Arial" w:hAnsi="Arial" w:cs="Arial"/>
          <w:sz w:val="24"/>
          <w:szCs w:val="24"/>
        </w:rPr>
        <w:t xml:space="preserve"> according to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inspection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conclusions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provincial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housing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management</w:t>
      </w:r>
      <w:proofErr w:type="spellEnd"/>
      <w:r w:rsidR="00BE397C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BE397C" w:rsidRPr="00F75888">
        <w:rPr>
          <w:rFonts w:ascii="Arial" w:hAnsi="Arial" w:cs="Arial"/>
          <w:sz w:val="24"/>
          <w:szCs w:val="24"/>
          <w:lang w:val="vi-VN"/>
        </w:rPr>
        <w:t>agency</w:t>
      </w:r>
      <w:proofErr w:type="spellEnd"/>
      <w:r w:rsidR="00BE397C" w:rsidRPr="00F75888">
        <w:rPr>
          <w:rFonts w:ascii="Arial" w:hAnsi="Arial" w:cs="Arial"/>
          <w:sz w:val="24"/>
          <w:szCs w:val="24"/>
        </w:rPr>
        <w:t>.</w:t>
      </w:r>
    </w:p>
    <w:p w14:paraId="6F5D10DD" w14:textId="77777777" w:rsidR="00C35294" w:rsidRPr="00F75888" w:rsidRDefault="00C35294" w:rsidP="007922C7">
      <w:pPr>
        <w:spacing w:after="0" w:line="262" w:lineRule="auto"/>
        <w:ind w:left="851"/>
        <w:jc w:val="both"/>
        <w:rPr>
          <w:rFonts w:ascii="Arial" w:hAnsi="Arial" w:cs="Arial"/>
          <w:sz w:val="24"/>
          <w:szCs w:val="24"/>
          <w:lang w:val="vi-VN"/>
        </w:rPr>
      </w:pPr>
    </w:p>
    <w:p w14:paraId="605CEB90" w14:textId="713894A2" w:rsidR="00C35294" w:rsidRPr="00F75888" w:rsidRDefault="00ED6B81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>T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has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damaged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one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primary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structural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components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including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: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foundation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columns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walls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beams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which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do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meet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requirements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normal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use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970488" w:rsidRPr="00F75888">
        <w:rPr>
          <w:rFonts w:ascii="Arial" w:hAnsi="Arial" w:cs="Arial"/>
          <w:sz w:val="24"/>
          <w:szCs w:val="24"/>
        </w:rPr>
        <w:t xml:space="preserve">are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not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required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to be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deconstructed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located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in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area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where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is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subject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demolition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>.</w:t>
      </w:r>
    </w:p>
    <w:p w14:paraId="2E66F449" w14:textId="77777777" w:rsidR="00C35294" w:rsidRPr="00F75888" w:rsidRDefault="00C35294" w:rsidP="007922C7">
      <w:pPr>
        <w:spacing w:after="0" w:line="262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3EB65422" w14:textId="47DF1CEE" w:rsidR="00C35294" w:rsidRPr="00F75888" w:rsidRDefault="00F360AF" w:rsidP="007922C7">
      <w:pPr>
        <w:pStyle w:val="oancuaDanhsach"/>
        <w:numPr>
          <w:ilvl w:val="0"/>
          <w:numId w:val="27"/>
        </w:numPr>
        <w:spacing w:after="0" w:line="262" w:lineRule="auto"/>
        <w:ind w:left="709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t>Thirdly</w:t>
      </w:r>
      <w:r w:rsidRPr="00F75888">
        <w:rPr>
          <w:rFonts w:ascii="Arial" w:hAnsi="Arial" w:cs="Arial"/>
          <w:sz w:val="24"/>
          <w:szCs w:val="24"/>
        </w:rPr>
        <w:t xml:space="preserve">, </w:t>
      </w:r>
      <w:r w:rsidR="00BE397C" w:rsidRPr="00F75888">
        <w:rPr>
          <w:rFonts w:ascii="Arial" w:hAnsi="Arial" w:cs="Arial"/>
          <w:sz w:val="24"/>
          <w:szCs w:val="24"/>
        </w:rPr>
        <w:t>c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ompetent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state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agencies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prepare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appraise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approve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detail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planning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area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where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building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apartment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complexes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required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to be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renovated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C35294" w:rsidRPr="00F75888">
        <w:rPr>
          <w:rFonts w:ascii="Arial" w:hAnsi="Arial" w:cs="Arial"/>
          <w:sz w:val="24"/>
          <w:szCs w:val="24"/>
          <w:lang w:val="vi-VN"/>
        </w:rPr>
        <w:t>reconstructed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>.</w:t>
      </w:r>
    </w:p>
    <w:p w14:paraId="20EA5961" w14:textId="77777777" w:rsidR="00C35294" w:rsidRPr="00F75888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sz w:val="24"/>
          <w:szCs w:val="24"/>
          <w:lang w:val="vi-VN"/>
        </w:rPr>
      </w:pPr>
    </w:p>
    <w:p w14:paraId="59739C81" w14:textId="0A5516F0" w:rsidR="00C35294" w:rsidRPr="00F75888" w:rsidRDefault="00F360AF" w:rsidP="007922C7">
      <w:pPr>
        <w:pStyle w:val="oancuaDanhsach"/>
        <w:numPr>
          <w:ilvl w:val="0"/>
          <w:numId w:val="27"/>
        </w:numPr>
        <w:spacing w:after="0" w:line="262" w:lineRule="auto"/>
        <w:ind w:left="709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t>Fourthly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r w:rsidR="002D44A0" w:rsidRPr="00F75888">
        <w:rPr>
          <w:rFonts w:ascii="Arial" w:hAnsi="Arial" w:cs="Arial"/>
          <w:sz w:val="24"/>
          <w:szCs w:val="24"/>
        </w:rPr>
        <w:t>c</w:t>
      </w:r>
      <w:r w:rsidR="00970488" w:rsidRPr="00F75888">
        <w:rPr>
          <w:rFonts w:ascii="Arial" w:hAnsi="Arial" w:cs="Arial"/>
          <w:sz w:val="24"/>
          <w:szCs w:val="24"/>
        </w:rPr>
        <w:t>learly stipulating principles in the development and implementation of compensation plans applied to renovation and reconstruction projects of apartment buildings</w:t>
      </w:r>
      <w:r w:rsidR="00C35294" w:rsidRPr="00F75888">
        <w:rPr>
          <w:rFonts w:ascii="Arial" w:hAnsi="Arial" w:cs="Arial"/>
          <w:sz w:val="24"/>
          <w:szCs w:val="24"/>
          <w:lang w:val="vi-VN"/>
        </w:rPr>
        <w:t xml:space="preserve">.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same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time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stipulat</w:t>
      </w:r>
      <w:r w:rsidRPr="00F75888">
        <w:rPr>
          <w:rFonts w:ascii="Arial" w:hAnsi="Arial" w:cs="Arial"/>
          <w:sz w:val="24"/>
          <w:szCs w:val="24"/>
        </w:rPr>
        <w:t>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compensation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coefficient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assign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local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agencies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based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each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project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area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determine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this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coefficient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>.</w:t>
      </w:r>
    </w:p>
    <w:p w14:paraId="364AA0D0" w14:textId="77777777" w:rsidR="00C35294" w:rsidRPr="00F75888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bookmarkEnd w:id="1"/>
    <w:p w14:paraId="4743E1F3" w14:textId="29E5D7D0" w:rsidR="00C35294" w:rsidRPr="002A7FB0" w:rsidRDefault="00F360AF" w:rsidP="007922C7">
      <w:pPr>
        <w:pStyle w:val="oancuaDanhsach"/>
        <w:numPr>
          <w:ilvl w:val="0"/>
          <w:numId w:val="25"/>
        </w:numPr>
        <w:spacing w:after="0" w:line="262" w:lineRule="auto"/>
        <w:ind w:left="0" w:hanging="709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  <w:r w:rsidRPr="002A7FB0">
        <w:rPr>
          <w:rFonts w:ascii="Arial" w:hAnsi="Arial" w:cs="Arial"/>
          <w:b/>
          <w:bCs/>
          <w:color w:val="C00000"/>
          <w:sz w:val="24"/>
          <w:szCs w:val="24"/>
        </w:rPr>
        <w:t>R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egulations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on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the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rate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,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collection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,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payment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,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management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and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use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of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fees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in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food</w:t>
      </w:r>
      <w:proofErr w:type="spellEnd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 xml:space="preserve"> </w:t>
      </w:r>
      <w:proofErr w:type="spellStart"/>
      <w:r w:rsidR="00C35294" w:rsidRPr="002A7FB0">
        <w:rPr>
          <w:rFonts w:ascii="Arial" w:hAnsi="Arial" w:cs="Arial"/>
          <w:b/>
          <w:bCs/>
          <w:color w:val="C00000"/>
          <w:sz w:val="24"/>
          <w:szCs w:val="24"/>
          <w:lang w:val="vi-VN"/>
        </w:rPr>
        <w:t>safety</w:t>
      </w:r>
      <w:proofErr w:type="spellEnd"/>
    </w:p>
    <w:p w14:paraId="3DB3DF58" w14:textId="77777777" w:rsidR="00C35294" w:rsidRPr="00F75888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388C1367" w14:textId="2A07BDED" w:rsidR="00C35294" w:rsidRPr="00F75888" w:rsidRDefault="00C35294" w:rsidP="007922C7">
      <w:pPr>
        <w:pStyle w:val="oancuaDanhsach"/>
        <w:spacing w:after="0" w:line="262" w:lineRule="auto"/>
        <w:ind w:left="0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August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5</w:t>
      </w:r>
      <w:r w:rsidRPr="00F75888">
        <w:rPr>
          <w:rFonts w:ascii="Arial" w:hAnsi="Arial" w:cs="Arial"/>
          <w:sz w:val="24"/>
          <w:szCs w:val="24"/>
          <w:vertAlign w:val="superscript"/>
          <w:lang w:val="vi-VN"/>
        </w:rPr>
        <w:t>th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, 2021,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Ministry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Finance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issued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Circular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No. 67/2021/TT-BTC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regarding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collection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levels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regulations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E93018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collection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payment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management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127988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use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fees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work</w:t>
      </w:r>
      <w:proofErr w:type="spellEnd"/>
      <w:r w:rsidR="00127988" w:rsidRPr="00F75888">
        <w:rPr>
          <w:rFonts w:ascii="Arial" w:hAnsi="Arial" w:cs="Arial"/>
          <w:sz w:val="24"/>
          <w:szCs w:val="24"/>
        </w:rPr>
        <w:t xml:space="preserve"> which is under the management of the Ministry of Health and the Ministry of Industry and Trade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(“</w:t>
      </w:r>
      <w:proofErr w:type="spellStart"/>
      <w:r w:rsidRPr="00F75888">
        <w:rPr>
          <w:rFonts w:ascii="Arial" w:hAnsi="Arial" w:cs="Arial"/>
          <w:b/>
          <w:bCs/>
          <w:sz w:val="24"/>
          <w:szCs w:val="24"/>
          <w:lang w:val="vi-VN"/>
        </w:rPr>
        <w:t>Circular</w:t>
      </w:r>
      <w:proofErr w:type="spellEnd"/>
      <w:r w:rsidRPr="00F75888">
        <w:rPr>
          <w:rFonts w:ascii="Arial" w:hAnsi="Arial" w:cs="Arial"/>
          <w:b/>
          <w:bCs/>
          <w:sz w:val="24"/>
          <w:szCs w:val="24"/>
          <w:lang w:val="vi-VN"/>
        </w:rPr>
        <w:t xml:space="preserve"> 67/2021/TT-BTC</w:t>
      </w:r>
      <w:r w:rsidRPr="00F75888">
        <w:rPr>
          <w:rFonts w:ascii="Arial" w:hAnsi="Arial" w:cs="Arial"/>
          <w:sz w:val="24"/>
          <w:szCs w:val="24"/>
          <w:lang w:val="vi-VN"/>
        </w:rPr>
        <w:t>”)</w:t>
      </w:r>
      <w:r w:rsidR="00127988" w:rsidRPr="00F75888">
        <w:rPr>
          <w:rFonts w:ascii="Arial" w:hAnsi="Arial" w:cs="Arial"/>
          <w:sz w:val="24"/>
          <w:szCs w:val="24"/>
        </w:rPr>
        <w:t>, specific</w:t>
      </w:r>
      <w:r w:rsidRPr="00F75888">
        <w:rPr>
          <w:rFonts w:ascii="Arial" w:hAnsi="Arial" w:cs="Arial"/>
          <w:sz w:val="24"/>
          <w:szCs w:val="24"/>
          <w:lang w:val="vi-VN"/>
        </w:rPr>
        <w:t>:</w:t>
      </w:r>
    </w:p>
    <w:p w14:paraId="24B69DBB" w14:textId="6897B85B" w:rsidR="00592E83" w:rsidRPr="00F75888" w:rsidRDefault="00B437A1" w:rsidP="007922C7">
      <w:pPr>
        <w:pStyle w:val="oancuaDanhsach"/>
        <w:tabs>
          <w:tab w:val="left" w:pos="5307"/>
        </w:tabs>
        <w:spacing w:after="0" w:line="262" w:lineRule="auto"/>
        <w:ind w:left="0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  <w:lang w:val="vi-VN"/>
        </w:rPr>
        <w:tab/>
      </w:r>
    </w:p>
    <w:p w14:paraId="3FC3C590" w14:textId="2273A6FF" w:rsidR="00C35294" w:rsidRPr="00F75888" w:rsidRDefault="00127988" w:rsidP="007922C7">
      <w:pPr>
        <w:pStyle w:val="oancuaDanhsach"/>
        <w:numPr>
          <w:ilvl w:val="0"/>
          <w:numId w:val="29"/>
        </w:numPr>
        <w:spacing w:after="0" w:line="262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b/>
          <w:bCs/>
          <w:sz w:val="24"/>
          <w:szCs w:val="24"/>
          <w:lang w:val="vi-VN"/>
        </w:rPr>
        <w:t>Firstly</w:t>
      </w:r>
      <w:proofErr w:type="spellEnd"/>
      <w:r w:rsidRPr="00F75888">
        <w:rPr>
          <w:rFonts w:ascii="Arial" w:hAnsi="Arial" w:cs="Arial"/>
          <w:b/>
          <w:bCs/>
          <w:sz w:val="24"/>
          <w:szCs w:val="24"/>
          <w:lang w:val="vi-VN"/>
        </w:rPr>
        <w:t>,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>supplementing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some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>subjects paying fee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follows</w:t>
      </w:r>
      <w:proofErr w:type="spellEnd"/>
      <w:r w:rsidR="00C35294" w:rsidRPr="00F75888">
        <w:rPr>
          <w:rFonts w:ascii="Arial" w:hAnsi="Arial" w:cs="Arial"/>
          <w:sz w:val="24"/>
          <w:szCs w:val="24"/>
          <w:lang w:val="vi-VN"/>
        </w:rPr>
        <w:t>:</w:t>
      </w:r>
    </w:p>
    <w:p w14:paraId="258B3E4D" w14:textId="77777777" w:rsidR="00C35294" w:rsidRPr="00F75888" w:rsidRDefault="00C35294" w:rsidP="007922C7">
      <w:pPr>
        <w:spacing w:after="0" w:line="262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69E1D641" w14:textId="75A4498E" w:rsidR="00C35294" w:rsidRPr="00F75888" w:rsidRDefault="00C35294" w:rsidP="007922C7">
      <w:pPr>
        <w:pStyle w:val="oancuaDanhsach"/>
        <w:spacing w:after="0" w:line="262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Organizations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individuals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producing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trading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importing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exporting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shall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pay</w:t>
      </w:r>
      <w:proofErr w:type="spellEnd"/>
      <w:r w:rsidR="00E93018" w:rsidRPr="00F75888">
        <w:rPr>
          <w:rFonts w:ascii="Arial" w:hAnsi="Arial" w:cs="Arial"/>
          <w:sz w:val="24"/>
          <w:szCs w:val="24"/>
        </w:rPr>
        <w:t xml:space="preserve"> the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fee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when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submitting</w:t>
      </w:r>
      <w:proofErr w:type="spellEnd"/>
      <w:r w:rsidRPr="00F75888">
        <w:rPr>
          <w:rFonts w:ascii="Arial" w:hAnsi="Arial" w:cs="Arial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applications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competent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authorities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issuance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E93018" w:rsidRPr="00F75888">
        <w:rPr>
          <w:rFonts w:ascii="Arial" w:hAnsi="Arial" w:cs="Arial"/>
          <w:sz w:val="24"/>
          <w:szCs w:val="24"/>
        </w:rPr>
        <w:t xml:space="preserve"> the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license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sell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import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certifications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declarations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r w:rsidR="00E93018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sector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;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certificates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exported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;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certificates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="00E93018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fulfillment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requirements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;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assessment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contents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television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advertisements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programs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recorded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tapes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disks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software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other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materials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documents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used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="00E93018" w:rsidRPr="00F75888">
        <w:rPr>
          <w:rFonts w:ascii="Arial" w:hAnsi="Arial" w:cs="Arial"/>
          <w:sz w:val="24"/>
          <w:szCs w:val="24"/>
          <w:lang w:val="vi-VN"/>
        </w:rPr>
        <w:t>advertising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additives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processing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aids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r w:rsidR="00E93018" w:rsidRPr="00F75888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medical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sector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. </w:t>
      </w:r>
    </w:p>
    <w:p w14:paraId="5639BBB9" w14:textId="77777777" w:rsidR="00C35294" w:rsidRPr="00F75888" w:rsidRDefault="00C35294" w:rsidP="007922C7">
      <w:pPr>
        <w:spacing w:after="0" w:line="262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DC9B4FC" w14:textId="7A0312C4" w:rsidR="00C35294" w:rsidRPr="00F75888" w:rsidRDefault="00127988" w:rsidP="007922C7">
      <w:pPr>
        <w:pStyle w:val="oancuaDanhsach"/>
        <w:numPr>
          <w:ilvl w:val="0"/>
          <w:numId w:val="29"/>
        </w:numPr>
        <w:spacing w:after="0" w:line="262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lastRenderedPageBreak/>
        <w:t>Secondly</w:t>
      </w:r>
      <w:r w:rsidRPr="00F75888">
        <w:rPr>
          <w:rFonts w:ascii="Arial" w:hAnsi="Arial" w:cs="Arial"/>
          <w:sz w:val="24"/>
          <w:szCs w:val="24"/>
        </w:rPr>
        <w:t xml:space="preserve">, the </w:t>
      </w:r>
      <w:r w:rsidR="009F165E" w:rsidRPr="00F75888">
        <w:rPr>
          <w:rFonts w:ascii="Arial" w:hAnsi="Arial" w:cs="Arial"/>
          <w:sz w:val="24"/>
          <w:szCs w:val="24"/>
        </w:rPr>
        <w:t xml:space="preserve">business units-public </w:t>
      </w:r>
      <w:r w:rsidRPr="00F75888">
        <w:rPr>
          <w:rFonts w:ascii="Arial" w:hAnsi="Arial" w:cs="Arial"/>
          <w:sz w:val="24"/>
          <w:szCs w:val="24"/>
        </w:rPr>
        <w:t>is also a subject entitled to organize the collection of fees when assigned to provide fee collection services as prescribed in Circular 67/2021/TT-BTC.</w:t>
      </w:r>
    </w:p>
    <w:p w14:paraId="33B98026" w14:textId="77777777" w:rsidR="00C35294" w:rsidRPr="00F75888" w:rsidRDefault="00C35294" w:rsidP="007922C7">
      <w:pPr>
        <w:spacing w:after="0" w:line="262" w:lineRule="auto"/>
        <w:ind w:left="851"/>
        <w:jc w:val="both"/>
        <w:rPr>
          <w:rFonts w:ascii="Arial" w:hAnsi="Arial" w:cs="Arial"/>
          <w:sz w:val="24"/>
          <w:szCs w:val="24"/>
          <w:lang w:val="vi-VN"/>
        </w:rPr>
      </w:pPr>
    </w:p>
    <w:p w14:paraId="792C667C" w14:textId="7A2CB38C" w:rsidR="00127988" w:rsidRPr="00F75888" w:rsidRDefault="00127988" w:rsidP="007922C7">
      <w:pPr>
        <w:pStyle w:val="oancuaDanhsach"/>
        <w:numPr>
          <w:ilvl w:val="0"/>
          <w:numId w:val="29"/>
        </w:numPr>
        <w:spacing w:after="0" w:line="262" w:lineRule="auto"/>
        <w:ind w:left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b/>
          <w:bCs/>
          <w:sz w:val="24"/>
          <w:szCs w:val="24"/>
        </w:rPr>
        <w:t>Thirdly</w:t>
      </w:r>
      <w:r w:rsidRPr="00F7588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Adjust</w:t>
      </w:r>
      <w:r w:rsidRPr="00F75888">
        <w:rPr>
          <w:rFonts w:ascii="Arial" w:hAnsi="Arial" w:cs="Arial"/>
          <w:sz w:val="24"/>
          <w:szCs w:val="24"/>
        </w:rPr>
        <w:t>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 xml:space="preserve">the level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fees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stipulating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in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detail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r w:rsidRPr="00F75888">
        <w:rPr>
          <w:rFonts w:ascii="Arial" w:hAnsi="Arial" w:cs="Arial"/>
          <w:sz w:val="24"/>
          <w:szCs w:val="24"/>
        </w:rPr>
        <w:t>at</w:t>
      </w:r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Fee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Schedule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promulgated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together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with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Circular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67/2021/TT-BTC:</w:t>
      </w:r>
    </w:p>
    <w:p w14:paraId="28053A93" w14:textId="6BA4D365" w:rsidR="00F45610" w:rsidRPr="00F75888" w:rsidRDefault="00F45610" w:rsidP="007922C7">
      <w:pPr>
        <w:pStyle w:val="oancuaDanhsach"/>
        <w:spacing w:after="0" w:line="262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262227BB" w14:textId="20747446" w:rsidR="00127988" w:rsidRPr="00F75888" w:rsidRDefault="00127988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sz w:val="24"/>
          <w:szCs w:val="24"/>
        </w:rPr>
        <w:t>The level of f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ees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tend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be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lower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than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previous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regulations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>.</w:t>
      </w:r>
    </w:p>
    <w:p w14:paraId="7EA2658A" w14:textId="77777777" w:rsidR="005C7BB4" w:rsidRPr="00F75888" w:rsidRDefault="005C7BB4" w:rsidP="007922C7">
      <w:pPr>
        <w:pStyle w:val="oancuaDanhsach"/>
        <w:spacing w:after="0" w:line="262" w:lineRule="auto"/>
        <w:ind w:left="1418"/>
        <w:jc w:val="both"/>
        <w:rPr>
          <w:rFonts w:ascii="Arial" w:hAnsi="Arial" w:cs="Arial"/>
          <w:sz w:val="24"/>
          <w:szCs w:val="24"/>
          <w:lang w:val="vi-VN"/>
        </w:rPr>
      </w:pPr>
    </w:p>
    <w:p w14:paraId="6E3821F7" w14:textId="4604E4D5" w:rsidR="00127988" w:rsidRPr="00F75888" w:rsidRDefault="009F165E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bookmarkStart w:id="3" w:name="x13_40"/>
      <w:r w:rsidRPr="00F75888">
        <w:rPr>
          <w:rFonts w:ascii="Arial" w:hAnsi="Arial" w:cs="Arial"/>
          <w:sz w:val="24"/>
          <w:szCs w:val="24"/>
        </w:rPr>
        <w:t>Evaluating</w:t>
      </w:r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for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licensing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circulation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importation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certification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,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publication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in the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field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127988"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="00127988"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without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defining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the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case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of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first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publication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re-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announcement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>.</w:t>
      </w:r>
    </w:p>
    <w:bookmarkEnd w:id="3"/>
    <w:p w14:paraId="431D2F80" w14:textId="51B41BA3" w:rsidR="00F45610" w:rsidRPr="00F75888" w:rsidRDefault="00F45610" w:rsidP="007922C7">
      <w:pPr>
        <w:pStyle w:val="oancuaDanhsach"/>
        <w:spacing w:after="0" w:line="262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4AAA3404" w14:textId="5EDA85E1" w:rsidR="009F165E" w:rsidRPr="00F75888" w:rsidRDefault="009F165E" w:rsidP="007922C7">
      <w:pPr>
        <w:pStyle w:val="oancuaDanhsach"/>
        <w:numPr>
          <w:ilvl w:val="0"/>
          <w:numId w:val="28"/>
        </w:numPr>
        <w:spacing w:after="0" w:line="262" w:lineRule="auto"/>
        <w:ind w:left="1418" w:hanging="709"/>
        <w:jc w:val="both"/>
        <w:rPr>
          <w:rFonts w:ascii="Arial" w:hAnsi="Arial" w:cs="Arial"/>
          <w:sz w:val="24"/>
          <w:szCs w:val="24"/>
          <w:lang w:val="vi-VN"/>
        </w:rPr>
      </w:pPr>
      <w:bookmarkStart w:id="4" w:name="y1_2"/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Remo</w:t>
      </w:r>
      <w:r w:rsidRPr="00F75888">
        <w:rPr>
          <w:rFonts w:ascii="Arial" w:hAnsi="Arial" w:cs="Arial"/>
          <w:sz w:val="24"/>
          <w:szCs w:val="24"/>
        </w:rPr>
        <w:t>ving</w:t>
      </w:r>
      <w:proofErr w:type="spellEnd"/>
      <w:r w:rsidRPr="00F758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Appraisal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fee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to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confirm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food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safety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knowledge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>.</w:t>
      </w:r>
    </w:p>
    <w:bookmarkEnd w:id="4"/>
    <w:p w14:paraId="262A68D5" w14:textId="77777777" w:rsidR="00C35294" w:rsidRPr="00F75888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sz w:val="24"/>
          <w:szCs w:val="24"/>
          <w:lang w:val="vi-VN"/>
        </w:rPr>
      </w:pPr>
    </w:p>
    <w:p w14:paraId="4404795D" w14:textId="77777777" w:rsidR="00C35294" w:rsidRPr="00F75888" w:rsidRDefault="00C35294" w:rsidP="007922C7">
      <w:pPr>
        <w:spacing w:after="0" w:line="262" w:lineRule="auto"/>
        <w:ind w:left="284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Circular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67/2021/TT-BTC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will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take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effect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on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sz w:val="24"/>
          <w:szCs w:val="24"/>
          <w:lang w:val="vi-VN"/>
        </w:rPr>
        <w:t>September</w:t>
      </w:r>
      <w:proofErr w:type="spellEnd"/>
      <w:r w:rsidRPr="00F75888">
        <w:rPr>
          <w:rFonts w:ascii="Arial" w:hAnsi="Arial" w:cs="Arial"/>
          <w:sz w:val="24"/>
          <w:szCs w:val="24"/>
          <w:lang w:val="vi-VN"/>
        </w:rPr>
        <w:t xml:space="preserve"> 19th, 2021.</w:t>
      </w:r>
    </w:p>
    <w:p w14:paraId="3AC9F307" w14:textId="77777777" w:rsidR="005E691A" w:rsidRPr="00F75888" w:rsidRDefault="005E691A" w:rsidP="007922C7">
      <w:pPr>
        <w:spacing w:after="0" w:line="262" w:lineRule="auto"/>
        <w:jc w:val="both"/>
        <w:rPr>
          <w:rFonts w:ascii="Arial" w:hAnsi="Arial" w:cs="Arial"/>
          <w:sz w:val="24"/>
          <w:szCs w:val="24"/>
          <w:lang w:val="vi-VN"/>
        </w:rPr>
      </w:pPr>
    </w:p>
    <w:p w14:paraId="44B2A8F6" w14:textId="551F75EE" w:rsidR="00360020" w:rsidRPr="00F75888" w:rsidRDefault="002635C4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We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hope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this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Monthly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Newsletter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would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bring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you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useful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information</w:t>
      </w:r>
      <w:proofErr w:type="spellEnd"/>
      <w:r w:rsidR="00360020"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21163F4F" w14:textId="77777777" w:rsidR="00274D58" w:rsidRPr="00F75888" w:rsidRDefault="00274D58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</w:p>
    <w:p w14:paraId="26603933" w14:textId="748B5A5B" w:rsidR="00360020" w:rsidRPr="00F75888" w:rsidRDefault="00360020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Best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regards</w:t>
      </w:r>
      <w:proofErr w:type="spellEnd"/>
      <w:r w:rsidRPr="00F75888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547F12B2" w14:textId="255BE9BF" w:rsidR="00360020" w:rsidRPr="00F75888" w:rsidRDefault="00360020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vi-VN"/>
        </w:rPr>
      </w:pPr>
    </w:p>
    <w:tbl>
      <w:tblPr>
        <w:tblStyle w:val="LiBang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3B0B84" w:rsidRPr="00F75888" w14:paraId="7F1C8318" w14:textId="77777777" w:rsidTr="00372D1A">
        <w:trPr>
          <w:trHeight w:val="8029"/>
        </w:trPr>
        <w:tc>
          <w:tcPr>
            <w:tcW w:w="5684" w:type="dxa"/>
          </w:tcPr>
          <w:p w14:paraId="2349D404" w14:textId="1C2C843D" w:rsidR="000B55A8" w:rsidRPr="00F75888" w:rsidRDefault="00D8791C" w:rsidP="00072A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</w:pPr>
            <w:r w:rsidRPr="00F75888">
              <w:rPr>
                <w:rFonts w:ascii="Arial" w:hAnsi="Arial" w:cs="Arial"/>
                <w:noProof/>
                <w:sz w:val="24"/>
                <w:szCs w:val="24"/>
                <w:lang w:val="vi-V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3ED7A8" wp14:editId="4C03240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333375</wp:posOffset>
                      </wp:positionV>
                      <wp:extent cx="3438525" cy="2030730"/>
                      <wp:effectExtent l="0" t="0" r="0" b="0"/>
                      <wp:wrapSquare wrapText="bothSides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030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8C406" w14:textId="77777777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6984E93A" w14:textId="0392DD37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2AF4481D" w14:textId="77777777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A48E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8" w:tgtFrame="_blank" w:tooltip="mailto:long.dinh@apolatlegal.com" w:history="1">
                                    <w:r w:rsidRPr="00072A9C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787F458A" w14:textId="77777777" w:rsidR="004649BD" w:rsidRPr="00072A9C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BCA80" w14:textId="5D8EBD2A" w:rsidR="004649BD" w:rsidRPr="00072A9C" w:rsidRDefault="004649BD" w:rsidP="004649BD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43316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s. THIEU THI KIEU THU</w:t>
                                  </w:r>
                                </w:p>
                                <w:p w14:paraId="04B464A6" w14:textId="3A7DB4EE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1785E71C" w14:textId="1EACB1A4" w:rsidR="004649BD" w:rsidRPr="00072A9C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433161"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(+84) 378 513 939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433161" w:rsidRPr="00F83306">
                                      <w:rPr>
                                        <w:rStyle w:val="Siuktni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thu.thieu@apolatlegal.com</w:t>
                                    </w:r>
                                  </w:hyperlink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EDA0411" w14:textId="77777777" w:rsidR="00807BE5" w:rsidRDefault="00807BE5" w:rsidP="00807BE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1BF713" w14:textId="2AB02749" w:rsidR="00807BE5" w:rsidRPr="00807BE5" w:rsidRDefault="00807BE5" w:rsidP="00807BE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NGUYEN THI TRA MY</w:t>
                                  </w:r>
                                </w:p>
                                <w:p w14:paraId="3FE25192" w14:textId="2CF7D39B" w:rsidR="00807BE5" w:rsidRPr="00072A9C" w:rsidRDefault="00807BE5" w:rsidP="00807BE5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Paralegal</w:t>
                                  </w:r>
                                </w:p>
                                <w:p w14:paraId="68601452" w14:textId="4ADACEC7" w:rsidR="00807BE5" w:rsidRPr="00072A9C" w:rsidRDefault="00807BE5" w:rsidP="00807BE5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(+84) </w:t>
                                  </w:r>
                                  <w:r w:rsidR="00661EE7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>965 155 640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10" w:history="1">
                                    <w:r w:rsidR="00661EE7" w:rsidRPr="00B62D06">
                                      <w:rPr>
                                        <w:rStyle w:val="Siuktni"/>
                                      </w:rPr>
                                      <w:t>my.nguyen</w:t>
                                    </w:r>
                                    <w:r w:rsidR="00661EE7" w:rsidRPr="00B62D06">
                                      <w:rPr>
                                        <w:rStyle w:val="Siuktni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@apolatlegal.com</w:t>
                                    </w:r>
                                  </w:hyperlink>
                                  <w:r w:rsidR="00661EE7">
                                    <w:rPr>
                                      <w:rStyle w:val="Siuktni"/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0B17D2E" w14:textId="77777777" w:rsidR="00807BE5" w:rsidRPr="00072A9C" w:rsidRDefault="00807BE5" w:rsidP="004649B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F6A0C" w14:textId="59706717" w:rsidR="004F5220" w:rsidRPr="00072A9C" w:rsidRDefault="004F5220" w:rsidP="004F5220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D9A168A" w14:textId="0592793B" w:rsidR="006C7BE5" w:rsidRPr="00072A9C" w:rsidRDefault="006C7B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D7A8" id="_x0000_s1028" type="#_x0000_t202" style="position:absolute;left:0;text-align:left;margin-left:.5pt;margin-top:26.25pt;width:270.75pt;height:15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fwDAIAAPwDAAAOAAAAZHJzL2Uyb0RvYy54bWysU11v2yAUfZ+0/4B4X+w4yZpaIVXXrtOk&#10;7kNq9wMIxjEacBmQ2Nmv7wUnWdS9TfODBVw4nHPuYXUzGE320gcFltHppKREWgGNsltGfzw/vFtS&#10;EiK3DddgJaMHGejN+u2bVe9qWUEHupGeIIgNde8Y7WJ0dVEE0UnDwwSctFhswRseceq3ReN5j+hG&#10;F1VZvi968I3zIGQIuHo/Fuk647etFPFb2wYZiWYUucX89/m/Sf9iveL11nPXKXGkwf+BheHK4qVn&#10;qHseOdl59ReUUcJDgDZOBJgC2lYJmTWgmmn5Ss1Tx53MWtCc4M42hf8HK77uv3uiGkarCv2x3GCT&#10;nuUQyQcYSJX86V2ocduTw41xwGXsc9Ya3COIn4FYuOu43cpb76HvJG+Q3zSdLC6OjjghgWz6L9Dg&#10;NXwXIQMNrTfJPLSDIDryOJx7k6gIXJzNZ8tFtaBEYK0qZ+XVLHev4PXpuPMhfpJgSBow6rH5GZ7v&#10;H0NMdHh92pJus/CgtM4B0Jb0jF4n/FcVoyLmUyvD6LJM35iYpPKjbfLhyJUex3iBtkfZSemoOQ6b&#10;YXT45OYGmgP64GGMIz4fHHTgf1PSYxQZDb923EtK9GeLXl5P5/OU3TyZL65So/xlZXNZ4VYgFKOR&#10;knF4F3PeR2G36HmrshupOSOTI2WMWDbp+BxShi/nedefR7t+AQAA//8DAFBLAwQUAAYACAAAACEA&#10;Fgk0xdwAAAAIAQAADwAAAGRycy9kb3ducmV2LnhtbEyPS0/DMBCE70j8B2uRuFGbtOER4lQIxBVE&#10;eUjctvE2iYjXUew24d+zPcFtRzOa/aZcz75XBxpjF9jC5cKAIq6D67ix8P72dHEDKiZkh31gsvBD&#10;EdbV6UmJhQsTv9JhkxolJRwLtNCmNBRax7olj3ERBmLxdmH0mESOjXYjTlLue50Zc6U9diwfWhzo&#10;oaX6e7P3Fj6ed1+fK/PSPPp8mMJsNPtbbe352Xx/ByrRnP7CcMQXdKiEaRv27KLqRcuSZCHPclBi&#10;56vjsbWwvM6WoKtS/x9Q/QIAAP//AwBQSwECLQAUAAYACAAAACEAtoM4kv4AAADhAQAAEwAAAAAA&#10;AAAAAAAAAAAAAAAAW0NvbnRlbnRfVHlwZXNdLnhtbFBLAQItABQABgAIAAAAIQA4/SH/1gAAAJQB&#10;AAALAAAAAAAAAAAAAAAAAC8BAABfcmVscy8ucmVsc1BLAQItABQABgAIAAAAIQDePbfwDAIAAPwD&#10;AAAOAAAAAAAAAAAAAAAAAC4CAABkcnMvZTJvRG9jLnhtbFBLAQItABQABgAIAAAAIQAWCTTF3AAA&#10;AAgBAAAPAAAAAAAAAAAAAAAAAGYEAABkcnMvZG93bnJldi54bWxQSwUGAAAAAAQABADzAAAAbwUA&#10;AAAA&#10;" filled="f" stroked="f">
                      <v:textbox>
                        <w:txbxContent>
                          <w:p w14:paraId="33F8C406" w14:textId="77777777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6984E93A" w14:textId="0392DD37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2AF4481D" w14:textId="77777777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A48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1" w:tgtFrame="_blank" w:tooltip="mailto:long.dinh@apolatlegal.com" w:history="1">
                              <w:r w:rsidRPr="00072A9C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787F458A" w14:textId="77777777" w:rsidR="004649BD" w:rsidRPr="00072A9C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59BCA80" w14:textId="5D8EBD2A" w:rsidR="004649BD" w:rsidRPr="00072A9C" w:rsidRDefault="004649BD" w:rsidP="004649B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="0043316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s. THIEU THI KIEU THU</w:t>
                            </w:r>
                          </w:p>
                          <w:p w14:paraId="04B464A6" w14:textId="3A7DB4EE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1785E71C" w14:textId="1EACB1A4" w:rsidR="004649BD" w:rsidRPr="00072A9C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433161"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(+84) 378 513 939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2" w:history="1">
                              <w:r w:rsidR="00433161" w:rsidRPr="00F83306">
                                <w:rPr>
                                  <w:rStyle w:val="Siuktni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thu.thieu@apolatlegal.com</w:t>
                              </w:r>
                            </w:hyperlink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DA0411" w14:textId="77777777" w:rsidR="00807BE5" w:rsidRDefault="00807BE5" w:rsidP="00807B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041BF713" w14:textId="2AB02749" w:rsidR="00807BE5" w:rsidRPr="00807BE5" w:rsidRDefault="00807BE5" w:rsidP="00807B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s.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NGUYEN THI TRA MY</w:t>
                            </w:r>
                          </w:p>
                          <w:p w14:paraId="3FE25192" w14:textId="2CF7D39B" w:rsidR="00807BE5" w:rsidRPr="00072A9C" w:rsidRDefault="00807BE5" w:rsidP="00807BE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Paralegal</w:t>
                            </w:r>
                          </w:p>
                          <w:p w14:paraId="68601452" w14:textId="4ADACEC7" w:rsidR="00807BE5" w:rsidRPr="00072A9C" w:rsidRDefault="00807BE5" w:rsidP="00807BE5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(+84) </w:t>
                            </w:r>
                            <w:r w:rsidR="00661EE7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>965 155 640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3" w:history="1">
                              <w:r w:rsidR="00661EE7" w:rsidRPr="00B62D06">
                                <w:rPr>
                                  <w:rStyle w:val="Siuktni"/>
                                </w:rPr>
                                <w:t>my.nguyen</w:t>
                              </w:r>
                              <w:r w:rsidR="00661EE7" w:rsidRPr="00B62D06">
                                <w:rPr>
                                  <w:rStyle w:val="Siuktni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@apolatlegal.com</w:t>
                              </w:r>
                            </w:hyperlink>
                            <w:r w:rsidR="00661EE7">
                              <w:rPr>
                                <w:rStyle w:val="Siuktni"/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B17D2E" w14:textId="77777777" w:rsidR="00807BE5" w:rsidRPr="00072A9C" w:rsidRDefault="00807BE5" w:rsidP="004649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F6A0C" w14:textId="59706717" w:rsidR="004F5220" w:rsidRPr="00072A9C" w:rsidRDefault="004F5220" w:rsidP="004F5220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9A168A" w14:textId="0592793B" w:rsidR="006C7BE5" w:rsidRPr="00072A9C" w:rsidRDefault="006C7B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C62FF5" w:rsidRPr="00F75888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Contributor</w:t>
            </w:r>
            <w:proofErr w:type="spellEnd"/>
            <w:r w:rsidR="00735681" w:rsidRPr="00F75888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(</w:t>
            </w:r>
            <w:r w:rsidR="00C62FF5" w:rsidRPr="00F75888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s</w:t>
            </w:r>
            <w:r w:rsidR="00735681" w:rsidRPr="00F75888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)</w:t>
            </w:r>
            <w:r w:rsidR="00D27567" w:rsidRPr="00F75888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:</w:t>
            </w:r>
          </w:p>
          <w:p w14:paraId="76B116EA" w14:textId="77777777" w:rsidR="00D1603D" w:rsidRPr="00F75888" w:rsidRDefault="00D1603D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</w:p>
          <w:p w14:paraId="7F1C8302" w14:textId="41E756E1" w:rsidR="003B0B84" w:rsidRPr="00F75888" w:rsidRDefault="001B2280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F75888">
              <w:rPr>
                <w:rFonts w:ascii="Arial" w:hAnsi="Arial" w:cs="Arial"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34430A38" wp14:editId="4CDED19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300990</wp:posOffset>
                      </wp:positionV>
                      <wp:extent cx="3359150" cy="200025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59E92" w14:textId="77777777" w:rsidR="0044143C" w:rsidRDefault="0044143C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1DB7EBE0" w14:textId="3B0CE0C2" w:rsidR="006C7BE5" w:rsidRPr="007D545C" w:rsidRDefault="006C7BE5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0A38" id="_x0000_s1029" type="#_x0000_t202" style="position:absolute;left:0;text-align:left;margin-left:-.2pt;margin-top:23.7pt;width:264.5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iQMgIAAEcEAAAOAAAAZHJzL2Uyb0RvYy54bWysU9uO0zAQfUfiHyy/07RpC23UdLV0WYS0&#10;XKRdPmDiOI2F7Qm222T5esZOWwq8IV4sj2d8Zuacmc3NYDQ7SucV2pLPJlPOpBVYK7sv+den+1cr&#10;znwAW4NGK0v+LD2/2b58sem7QubYoq6lYwRifdF3JW9D6Ios86KVBvwEO2nJ2aAzEMh0+6x20BO6&#10;0Vk+nb7OenR151BI7+n1bnTybcJvGinC56bxMjBdcqotpNOls4pntt1AsXfQtUqcyoB/qMKAspT0&#10;AnUHAdjBqb+gjBIOPTZhItBk2DRKyNQDdTOb/tHNYwudTL0QOb670OT/H6z4dPzimKpLnpNSFgxp&#10;9CSHwN7iwPJIT9/5gqIeO4oLAz2TzKlV3z2g+OaZxV0Ldi9vncO+lVBTebP4M7v6OuL4CFL1H7Gm&#10;NHAImICGxpnIHbHBCJ1ker5IE0sR9DifL9ezJbkE+Uj4aU5GzAHF+XvnfHgv0bB4Kbkj7RM8HB98&#10;GEPPITGbR63qe6V1MuK8yZ127Ag0KdV+bFEfDNU6vq2WlPWUMo1nDE8F/IakLetLvl7my5TcYkxB&#10;2aEwKtCoa2VKviKoEQyKyNg7W6eQAEqPd+pL2xOFkbWRvzBUQxJrflamwvqZOHU4TjZtIl1adD84&#10;62mqS+6/H8BJzvQHS7qsZ4tFXINkLJZvcjLctae69oAVBFXywNl43YW0OrEbi7ekX6MSs1HosZJT&#10;yTStiZrTZsV1uLZT1K/93/4EAAD//wMAUEsDBBQABgAIAAAAIQCn6CRD4AAAAAgBAAAPAAAAZHJz&#10;L2Rvd25yZXYueG1sTI9BS8NAEIXvgv9hGcFbuzHGNMRsigiCShVs1fM0O02C2dmQ3TSxv971pKfH&#10;8B7vfVOsZ9OJIw2utazgahmBIK6sbrlW8L57WGQgnEfW2FkmBd/kYF2enxWYazvxGx23vhahhF2O&#10;Chrv+1xKVzVk0C1tTxy8gx0M+nAOtdQDTqHcdDKOolQabDksNNjTfUPV13Y0Cjb8/ISHXfZyOsXj&#10;9PH5uJpeN4NSlxfz3S0IT7P/C8MvfkCHMjDt7cjaiU7BIglBBckqaLBv4iwFsVdwncYJyLKQ/x8o&#10;fwAAAP//AwBQSwECLQAUAAYACAAAACEAtoM4kv4AAADhAQAAEwAAAAAAAAAAAAAAAAAAAAAAW0Nv&#10;bnRlbnRfVHlwZXNdLnhtbFBLAQItABQABgAIAAAAIQA4/SH/1gAAAJQBAAALAAAAAAAAAAAAAAAA&#10;AC8BAABfcmVscy8ucmVsc1BLAQItABQABgAIAAAAIQByMtiQMgIAAEcEAAAOAAAAAAAAAAAAAAAA&#10;AC4CAABkcnMvZTJvRG9jLnhtbFBLAQItABQABgAIAAAAIQCn6CRD4AAAAAgBAAAPAAAAAAAAAAAA&#10;AAAAAIwEAABkcnMvZG93bnJldi54bWxQSwUGAAAAAAQABADzAAAAmQUAAAAA&#10;" fillcolor="#d8d8d8 [2732]" stroked="f">
                      <v:textbox>
                        <w:txbxContent>
                          <w:p w14:paraId="5EC59E92" w14:textId="77777777" w:rsidR="0044143C" w:rsidRDefault="0044143C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1DB7EBE0" w14:textId="3B0CE0C2" w:rsidR="006C7BE5" w:rsidRPr="007D545C" w:rsidRDefault="006C7BE5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3B1BB4B6" w14:textId="77777777" w:rsidR="0044143C" w:rsidRPr="00F75888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F75888">
              <w:rPr>
                <w:rFonts w:ascii="Arial" w:hAnsi="Arial" w:cs="Arial"/>
                <w:b/>
                <w:sz w:val="24"/>
                <w:szCs w:val="24"/>
                <w:lang w:val="vi-VN"/>
              </w:rPr>
              <w:t>ABOUT US,</w:t>
            </w:r>
          </w:p>
          <w:p w14:paraId="153CC89A" w14:textId="77777777" w:rsidR="0044143C" w:rsidRPr="00F75888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lang w:val="vi-VN"/>
              </w:rPr>
            </w:pPr>
          </w:p>
          <w:p w14:paraId="57E87EC8" w14:textId="77777777" w:rsidR="0044143C" w:rsidRPr="00F75888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Apolat Legal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a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professional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law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firm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with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offices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in Ho Chi Minh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Ha Noi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. The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firm’s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lawyer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team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specializes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almost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all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legal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practice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areas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Vietnam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Enterprise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Investment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Labor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Employment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Intellectual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Property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Dispute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Resolution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Estate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Construction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Information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Communication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Natural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Resources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Environment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Transport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Industry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Education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Finance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Banking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Agriculture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Document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Translation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018D9043" w14:textId="77777777" w:rsidR="0044143C" w:rsidRPr="00F75888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EE40247" w14:textId="77777777" w:rsidR="0044143C" w:rsidRPr="00F75888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reputation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quality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of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services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reflected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.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serving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nearly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1,000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both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multi-national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companies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12AA0B50" w14:textId="77777777" w:rsidR="0044143C" w:rsidRPr="00F75888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080C5B8" w14:textId="77777777" w:rsidR="0044143C" w:rsidRPr="00F75888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also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honored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to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receive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numerous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recognitions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/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articles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posted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world-leading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organizations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publications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: The Law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Association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for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Asia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Pacific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(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LawAsia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, 1966), The Legal500, IP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Link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, IP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Coster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Lexology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Global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Review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(GTR), The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Saigon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Times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etc</w:t>
            </w:r>
            <w:proofErr w:type="spellEnd"/>
            <w:r w:rsidRPr="00F75888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7F1C8317" w14:textId="1B1B5B7C" w:rsidR="003B0B84" w:rsidRPr="00F75888" w:rsidRDefault="003B0B84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</w:tbl>
    <w:p w14:paraId="7F1C831B" w14:textId="226049CF" w:rsidR="00145055" w:rsidRPr="00F75888" w:rsidRDefault="00145055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tbl>
      <w:tblPr>
        <w:tblStyle w:val="LiBang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1B2280" w:rsidRPr="00F75888" w14:paraId="7EEA6161" w14:textId="77777777" w:rsidTr="000C55A8">
        <w:trPr>
          <w:trHeight w:val="7290"/>
        </w:trPr>
        <w:tc>
          <w:tcPr>
            <w:tcW w:w="5580" w:type="dxa"/>
          </w:tcPr>
          <w:p w14:paraId="270CCAD2" w14:textId="77777777" w:rsidR="0044143C" w:rsidRPr="00F75888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  <w:lastRenderedPageBreak/>
              <w:t>Contacts</w:t>
            </w:r>
            <w:proofErr w:type="spellEnd"/>
            <w:r w:rsidRPr="00F75888">
              <w:rPr>
                <w:rFonts w:ascii="Arial" w:hAnsi="Arial" w:cs="Arial"/>
                <w:b/>
                <w:bCs/>
                <w:sz w:val="24"/>
                <w:szCs w:val="24"/>
                <w:lang w:val="vi-VN"/>
              </w:rPr>
              <w:t>:</w:t>
            </w:r>
          </w:p>
          <w:p w14:paraId="5C3CA1E9" w14:textId="77777777" w:rsidR="0044143C" w:rsidRPr="00F75888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1D1C5FFB" w14:textId="77777777" w:rsidR="0044143C" w:rsidRPr="00F75888" w:rsidRDefault="0044143C" w:rsidP="00BE27AD">
            <w:pPr>
              <w:spacing w:after="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HO CHI MINH CITY (</w:t>
            </w:r>
            <w:proofErr w:type="spellStart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Head</w:t>
            </w:r>
            <w:proofErr w:type="spellEnd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649AEF15" w14:textId="03915E6C" w:rsidR="0044143C" w:rsidRPr="00F75888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>5</w:t>
            </w:r>
            <w:r w:rsidRPr="00F75888">
              <w:rPr>
                <w:rFonts w:ascii="Arial" w:hAnsi="Arial" w:cs="Arial"/>
                <w:vertAlign w:val="superscript"/>
                <w:lang w:val="vi-VN"/>
              </w:rPr>
              <w:t>th</w:t>
            </w:r>
            <w:r w:rsidRPr="00F75888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IMM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Building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cr/>
              <w:t xml:space="preserve">99-101 Nguyen Dinh Chieu,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District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3</w:t>
            </w:r>
            <w:r w:rsidRPr="00F75888">
              <w:rPr>
                <w:rFonts w:ascii="Arial" w:hAnsi="Arial" w:cs="Arial"/>
                <w:lang w:val="vi-VN"/>
              </w:rPr>
              <w:cr/>
              <w:t xml:space="preserve">Ho Chi Minh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297803BA" w14:textId="534B4675" w:rsidR="0044143C" w:rsidRPr="00F75888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</w:p>
          <w:p w14:paraId="09DAE853" w14:textId="1BD73489" w:rsidR="000C55A8" w:rsidRPr="00F75888" w:rsidRDefault="000C55A8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THE BRANCH IN HA NOI CITY</w:t>
            </w:r>
          </w:p>
          <w:p w14:paraId="6B0E7FDD" w14:textId="547C611F" w:rsidR="000C55A8" w:rsidRPr="00F75888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lang w:val="vi-VN"/>
              </w:rPr>
              <w:t>Room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A8, 29th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East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Tower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Lotte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Center</w:t>
            </w:r>
            <w:proofErr w:type="spellEnd"/>
          </w:p>
          <w:p w14:paraId="4CC946DC" w14:textId="67DDC73B" w:rsidR="000C55A8" w:rsidRPr="00F75888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 xml:space="preserve">54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Lieu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Giai, Cong Vi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Ward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Ba Dinh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District</w:t>
            </w:r>
            <w:proofErr w:type="spellEnd"/>
          </w:p>
          <w:p w14:paraId="51629A75" w14:textId="60B055F0" w:rsidR="000C55A8" w:rsidRPr="00F75888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 xml:space="preserve">Hanoi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0ED18149" w14:textId="7F87DEAA" w:rsidR="000C55A8" w:rsidRPr="00F75888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</w:p>
          <w:p w14:paraId="7C33C338" w14:textId="064B8F61" w:rsidR="0044143C" w:rsidRPr="00F75888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>: +84-28-3899 8683</w:t>
            </w:r>
            <w:r w:rsidRPr="00F75888">
              <w:rPr>
                <w:rFonts w:ascii="Arial" w:hAnsi="Arial" w:cs="Arial"/>
                <w:lang w:val="vi-VN"/>
              </w:rPr>
              <w:cr/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: </w:t>
            </w:r>
            <w:hyperlink r:id="rId14" w:history="1">
              <w:r w:rsidRPr="00F75888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F75888">
              <w:rPr>
                <w:rFonts w:ascii="Arial" w:hAnsi="Arial" w:cs="Arial"/>
                <w:lang w:val="vi-VN"/>
              </w:rPr>
              <w:t xml:space="preserve"> </w:t>
            </w:r>
          </w:p>
          <w:p w14:paraId="1B109FDF" w14:textId="68D53493" w:rsidR="001B2280" w:rsidRPr="00F75888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: </w:t>
            </w:r>
            <w:hyperlink r:id="rId15" w:history="1">
              <w:r w:rsidRPr="00F75888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67D1EF7F" w14:textId="77777777" w:rsidR="001B2280" w:rsidRPr="00F75888" w:rsidRDefault="001B2280" w:rsidP="00BE27AD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  <w:lang w:val="vi-VN"/>
              </w:rPr>
            </w:pPr>
          </w:p>
          <w:p w14:paraId="7EF6B0F9" w14:textId="77777777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10FF26F9" w14:textId="77777777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6E17396E" w14:textId="58F02D1A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SINGAPORE (</w:t>
            </w:r>
            <w:proofErr w:type="spellStart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Affiliated</w:t>
            </w:r>
            <w:proofErr w:type="spellEnd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F75888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0C031BAA" w14:textId="1BC81FE8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 xml:space="preserve">#26-10, SBF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Center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, </w:t>
            </w:r>
          </w:p>
          <w:p w14:paraId="6E48EF0B" w14:textId="77777777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 xml:space="preserve">160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Robinson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Road</w:t>
            </w:r>
            <w:proofErr w:type="spellEnd"/>
          </w:p>
          <w:p w14:paraId="7F07723A" w14:textId="77777777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F75888">
              <w:rPr>
                <w:rFonts w:ascii="Arial" w:hAnsi="Arial" w:cs="Arial"/>
                <w:lang w:val="vi-VN"/>
              </w:rPr>
              <w:t>Singapore 068914</w:t>
            </w:r>
          </w:p>
          <w:p w14:paraId="5BB61760" w14:textId="77777777" w:rsidR="0044143C" w:rsidRPr="00F75888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>: +84-93-2014 986</w:t>
            </w:r>
            <w:r w:rsidRPr="00F75888">
              <w:rPr>
                <w:rFonts w:ascii="Arial" w:hAnsi="Arial" w:cs="Arial"/>
                <w:lang w:val="vi-VN"/>
              </w:rPr>
              <w:cr/>
            </w:r>
            <w:proofErr w:type="spellStart"/>
            <w:r w:rsidRPr="00F75888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: </w:t>
            </w:r>
            <w:hyperlink r:id="rId16" w:history="1">
              <w:r w:rsidRPr="00F75888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F75888">
              <w:rPr>
                <w:rFonts w:ascii="Arial" w:hAnsi="Arial" w:cs="Arial"/>
                <w:lang w:val="vi-VN"/>
              </w:rPr>
              <w:t xml:space="preserve"> </w:t>
            </w:r>
          </w:p>
          <w:p w14:paraId="520402C0" w14:textId="73ABA4E6" w:rsidR="001B2280" w:rsidRPr="00F75888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F75888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F75888">
              <w:rPr>
                <w:rFonts w:ascii="Arial" w:hAnsi="Arial" w:cs="Arial"/>
                <w:lang w:val="vi-VN"/>
              </w:rPr>
              <w:t xml:space="preserve">: </w:t>
            </w:r>
            <w:hyperlink r:id="rId17" w:history="1">
              <w:r w:rsidRPr="00F75888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</w:tr>
    </w:tbl>
    <w:p w14:paraId="52D6E870" w14:textId="4BABA9A1" w:rsidR="00503956" w:rsidRPr="00F75888" w:rsidRDefault="00503956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F75888">
        <w:rPr>
          <w:rFonts w:ascii="Arial" w:hAnsi="Arial" w:cs="Arial"/>
          <w:b/>
          <w:bCs/>
          <w:lang w:val="vi-VN"/>
        </w:rPr>
        <w:t>Scan</w:t>
      </w:r>
      <w:proofErr w:type="spellEnd"/>
      <w:r w:rsidRPr="00F75888">
        <w:rPr>
          <w:rFonts w:ascii="Arial" w:hAnsi="Arial" w:cs="Arial"/>
          <w:b/>
          <w:bCs/>
          <w:lang w:val="vi-VN"/>
        </w:rPr>
        <w:t xml:space="preserve"> QR </w:t>
      </w:r>
      <w:proofErr w:type="spellStart"/>
      <w:r w:rsidRPr="00F75888">
        <w:rPr>
          <w:rFonts w:ascii="Arial" w:hAnsi="Arial" w:cs="Arial"/>
          <w:b/>
          <w:bCs/>
          <w:lang w:val="vi-VN"/>
        </w:rPr>
        <w:t>code</w:t>
      </w:r>
      <w:proofErr w:type="spellEnd"/>
      <w:r w:rsidRPr="00F75888">
        <w:rPr>
          <w:rFonts w:ascii="Arial" w:hAnsi="Arial" w:cs="Arial"/>
          <w:b/>
          <w:bCs/>
          <w:lang w:val="vi-VN"/>
        </w:rPr>
        <w:t>:</w:t>
      </w:r>
    </w:p>
    <w:p w14:paraId="69A10F19" w14:textId="13975717" w:rsidR="00503956" w:rsidRPr="00F75888" w:rsidRDefault="000C55A8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r w:rsidRPr="00F75888">
        <w:rPr>
          <w:rFonts w:ascii="Arial" w:hAnsi="Arial" w:cs="Arial"/>
          <w:noProof/>
          <w:lang w:val="vi-VN"/>
        </w:rPr>
        <w:drawing>
          <wp:anchor distT="0" distB="0" distL="114300" distR="114300" simplePos="0" relativeHeight="251663360" behindDoc="0" locked="0" layoutInCell="1" allowOverlap="1" wp14:anchorId="1665D7D8" wp14:editId="6305E19D">
            <wp:simplePos x="0" y="0"/>
            <wp:positionH relativeFrom="margin">
              <wp:align>left</wp:align>
            </wp:positionH>
            <wp:positionV relativeFrom="margin">
              <wp:posOffset>5261610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956" w:rsidRPr="00F75888" w:rsidSect="00817C50">
      <w:headerReference w:type="default" r:id="rId19"/>
      <w:footerReference w:type="default" r:id="rId20"/>
      <w:headerReference w:type="first" r:id="rId21"/>
      <w:footerReference w:type="first" r:id="rId22"/>
      <w:pgSz w:w="11909" w:h="16834" w:code="9"/>
      <w:pgMar w:top="1620" w:right="851" w:bottom="1560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1D42" w14:textId="77777777" w:rsidR="00E41E97" w:rsidRDefault="00E41E97">
      <w:pPr>
        <w:spacing w:after="0" w:line="240" w:lineRule="auto"/>
      </w:pPr>
      <w:r>
        <w:separator/>
      </w:r>
    </w:p>
  </w:endnote>
  <w:endnote w:type="continuationSeparator" w:id="0">
    <w:p w14:paraId="49C6E24C" w14:textId="77777777" w:rsidR="00E41E97" w:rsidRDefault="00E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6C7BE5" w14:paraId="7F1C8322" w14:textId="77777777">
      <w:trPr>
        <w:jc w:val="right"/>
      </w:trPr>
      <w:tc>
        <w:tcPr>
          <w:tcW w:w="236" w:type="dxa"/>
        </w:tcPr>
        <w:p w14:paraId="7F1C8321" w14:textId="0C6B2E50" w:rsidR="006C7BE5" w:rsidRDefault="006C7BE5">
          <w:pPr>
            <w:pStyle w:val="Chntrang"/>
            <w:jc w:val="right"/>
            <w:rPr>
              <w:rFonts w:ascii="San Francisco Text Regular" w:hAnsi="San Francisco Text Regular"/>
            </w:rPr>
          </w:pPr>
        </w:p>
      </w:tc>
    </w:tr>
  </w:tbl>
  <w:p w14:paraId="7F1C8323" w14:textId="06DC5A8E" w:rsidR="006C7BE5" w:rsidRDefault="00E93018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E9CF" wp14:editId="5716118F">
              <wp:simplePos x="0" y="0"/>
              <wp:positionH relativeFrom="column">
                <wp:posOffset>6189980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A04AC" id="Rectangle 13" o:spid="_x0000_s1026" style="position:absolute;margin-left:487.4pt;margin-top:-6.6pt;width:19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qPkgIAAIYFAAAOAAAAZHJzL2Uyb0RvYy54bWysVEtv2zAMvg/YfxB0X5xk6dYGdYogRYYB&#10;RVu0HXpWZCk2IIuapMTJfv1I+dG0K3YY5oMsiR9fn0heXh1qw/bKhwpsziejMWfKSigqu835j6f1&#10;p3POQhS2EAasyvlRBX61+PjhsnFzNYUSTKE8QyM2zBuX8zJGN8+yIEtVizACpywKNfhaRDz6bVZ4&#10;0aD12mTT8fhL1oAvnAepQsDb61bIF8m+1krGO62DiszkHGOLafVp3dCaLS7FfOuFKyvZhSH+IYpa&#10;VBadDqauRRRs56s/TNWV9BBAx5GEOgOtK6lSDpjNZPwmm8dSOJVyQXKCG2gK/8+svN3fe1YV+Haf&#10;ObOixjd6QNaE3RrF8A4JalyYI+7R3fvuFHBL2R60r+mPebBDIvU4kKoOkUm8nM7OL6ZIvUTRFL+z&#10;RHr2oux8iN8U1Iw2OffoPVEp9jchokOE9hDyFcBUxboyJh38drMynu0Fvu9qTB9FjCqvYMYS2AKp&#10;tWK6ySixNpW0i0ejCGfsg9LICQWfIknVqAY/Qkpl46QVlaJQrfuzU+9Uv6SRYkkGybJG/4PtzkCP&#10;bI30ttsoOzypqlTMg/L4b4G1yoNG8gw2Dsp1ZcG/Z8BgVp3nFt+T1FJDLG2gOGLFeGhbKTi5rvDd&#10;bkSI98Jj7+BT4zyId7hoA03OodtxVoL/9d494bGkUcpZg72Y8/BzJ7zizHy3WOwXk9mMmjcdZmdf&#10;qZz8qWRzKrG7egVYDhOcPE6mLeGj6bfaQ/2MY2NJXlEkrETfOZfR94dVbGcEDh6plssEw4Z1It7Y&#10;RyfJOLFKdfl0eBbedcUbsepvoe9bMX9Twy2WNC0sdxF0lQr8hdeOb2z2VDjdYKJpcnpOqJfxufgN&#10;AAD//wMAUEsDBBQABgAIAAAAIQAXIRGz4AAAAAsBAAAPAAAAZHJzL2Rvd25yZXYueG1sTI9BS8NA&#10;FITvgv9heYIXaTeJRWPMS4miIAiCsYcet9lnErr7NmS3bfz3bk96HGaY+aZcz9aII01+cIyQLhMQ&#10;xK3TA3cIm6/XRQ7CB8VaGceE8EMe1tXlRakK7U78SccmdCKWsC8UQh/CWEjp256s8ks3Ekfv201W&#10;hSinTupJnWK5NTJLkjtp1cBxoVcjPffU7puDRTA6f3Iv5k3V+7rZ6o/3cKNNQLy+mutHEIHm8BeG&#10;M35Ehyoy7dyBtRcG4eF+FdEDwiK9zUCcE0m6ivd2CFmag6xK+f9D9QsAAP//AwBQSwECLQAUAAYA&#10;CAAAACEAtoM4kv4AAADhAQAAEwAAAAAAAAAAAAAAAAAAAAAAW0NvbnRlbnRfVHlwZXNdLnhtbFBL&#10;AQItABQABgAIAAAAIQA4/SH/1gAAAJQBAAALAAAAAAAAAAAAAAAAAC8BAABfcmVscy8ucmVsc1BL&#10;AQItABQABgAIAAAAIQCovJqPkgIAAIYFAAAOAAAAAAAAAAAAAAAAAC4CAABkcnMvZTJvRG9jLnht&#10;bFBLAQItABQABgAIAAAAIQAXIRGz4AAAAAsBAAAPAAAAAAAAAAAAAAAAAOwEAABkcnMvZG93bnJl&#10;di54bWxQSwUGAAAAAAQABADzAAAA+QUAAAAA&#10;" fillcolor="#c00000" stroked="f" strokeweight="1pt"/>
          </w:pict>
        </mc:Fallback>
      </mc:AlternateContent>
    </w:r>
    <w:r w:rsidR="00072A9C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BB7FB7A" wp14:editId="4115016F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FF52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B7FB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GWt9eDjAAAADQEAAA8AAABkcnMvZG93bnJldi54bWxMj81O&#10;wzAQhO9IvIO1SFxQ6ySEhoY4Vfm7cGsJEsdt7CaBeB3Fbht4epYTHHdmNDtfsZpsL45m9J0jBfE8&#10;AmGodrqjRkH1+jy7BeEDksbekVHwZTysyvOzAnPtTrQxx21oBJeQz1FBG8KQS+nr1lj0czcYYm/v&#10;RouBz7GResQTl9teJlG0kBY74g8tDuahNfXn9mAVfN9Xj+unqxDvk/CevG3sS1V/oFKXF9P6DkQw&#10;U/gLw+98ng4lb9q5A2kvegWzJGOWwEZ6ky1BcOQ6TZlmx9IiW8Ygy0L+pyh/AAAA//8DAFBLAQIt&#10;ABQABgAIAAAAIQC2gziS/gAAAOEBAAATAAAAAAAAAAAAAAAAAAAAAABbQ29udGVudF9UeXBlc10u&#10;eG1sUEsBAi0AFAAGAAgAAAAhADj9If/WAAAAlAEAAAsAAAAAAAAAAAAAAAAALwEAAF9yZWxzLy5y&#10;ZWxzUEsBAi0AFAAGAAgAAAAhAFlWroMiAgAAIwQAAA4AAAAAAAAAAAAAAAAALgIAAGRycy9lMm9E&#10;b2MueG1sUEsBAi0AFAAGAAgAAAAhAGWt9eDjAAAADQEAAA8AAAAAAAAAAAAAAAAAfAQAAGRycy9k&#10;b3ducmV2LnhtbFBLBQYAAAAABAAEAPMAAACMBQAAAAA=&#10;" stroked="f">
              <v:textbox style="mso-fit-shape-to-text:t">
                <w:txbxContent>
                  <w:p w14:paraId="1B3AFF52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6C7BE5">
      <w:rPr>
        <w:rFonts w:ascii="San Francisco Text Light" w:hAnsi="San Francisco Text Light"/>
        <w:noProof/>
        <w:sz w:val="20"/>
      </w:rPr>
      <w:t>3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6C7BE5">
      <w:rPr>
        <w:rFonts w:ascii="San Francisco Text Light" w:hAnsi="San Francisco Text Light"/>
        <w:noProof/>
        <w:sz w:val="20"/>
      </w:rPr>
      <w:t>5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7F1C8324" w14:textId="77777777" w:rsidR="006C7BE5" w:rsidRDefault="006C7BE5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F2B" w14:textId="3C1FE964" w:rsidR="006C7BE5" w:rsidRDefault="005606BA" w:rsidP="00E266AB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D26384" wp14:editId="5B314C38">
              <wp:simplePos x="0" y="0"/>
              <wp:positionH relativeFrom="column">
                <wp:posOffset>6176222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AD64" id="Rectangle 206" o:spid="_x0000_s1026" style="position:absolute;margin-left:486.3pt;margin-top:-6.6pt;width:19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8kgIAAIgFAAAOAAAAZHJzL2Uyb0RvYy54bWysVEtPGzEQvlfqf7B8L7uJAoWIDYqCqCoh&#10;QEDF2fHa2ZW8Htd2skl/fWe8DwJFPVTdg9f2vD9/M5dX+8awnfKhBlvwyUnOmbISytpuCv7j+ebL&#10;OWchClsKA1YV/KACv1p8/nTZurmaQgWmVJ6hExvmrSt4FaObZ1mQlWpEOAGnLAo1+EZEPPpNVnrR&#10;ovfGZNM8P8ta8KXzIFUIeHvdCfki+ddayXivdVCRmYJjbjGtPq1rWrPFpZhvvHBVLfs0xD9k0Yja&#10;YtDR1bWIgm19/YerppYeAuh4IqHJQOtaqlQDVjPJ31XzVAmnUi0ITnAjTOH/uZV3uwfP6rLg0/yM&#10;MysafKRHhE3YjVGMLhGi1oU5aj65B9+fAm6p3r32Df2xErZPsB5GWNU+MomX09n5xRTBlyia4nea&#10;YM9ejZ0P8ZuChtGm4B7DJzDF7jZEDIiqgwrFCmDq8qY2Jh38Zr0ynu0EvvAqp48yRpM3asaSsgUy&#10;68R0k1FhXSlpFw9GkZ6xj0ojKpR8yiTxUY1xhJTKxkknqkSpuvCnx9GJwWSRckkOybPG+KPv3sGg&#10;2TkZfHdZ9vpkqhKdR+P8b4l1xqNFigw2jsZNbcF/5MBgVX3kTn8AqYOGUFpDeUDOeOiaKTh5U+O7&#10;3YoQH4TH7sGnxokQ73HRBtqCQ7/jrAL/66N70kdSo5SzFrux4OHnVnjFmfluke4Xk9mM2jcdZqdf&#10;iU7+WLI+lthtswKkwwRnj5NpS/rRDFvtoXnBwbGkqCgSVmLsgsvoh8MqdlMCR49Uy2VSw5Z1It7a&#10;JyfJOaFKvHzevwjvevJGZP0dDJ0r5u843OmSpYXlNoKuE8Ffce3xxnZPxOlHE82T43PSeh2gi98A&#10;AAD//wMAUEsDBBQABgAIAAAAIQDaTPxJ4AAAAAsBAAAPAAAAZHJzL2Rvd25yZXYueG1sTI/BSsNA&#10;EIbvQt9hmYIXaTeJUGvMpkRRKBQKRg8ep9kxCd2dDdltG9/e7UlPwzAf/3x/sZmsEWcafe9YQbpM&#10;QBA3TvfcKvj8eFusQfiArNE4JgU/5GFTzm4KzLW78Dud69CKGMI+RwVdCEMupW86suiXbiCOt283&#10;WgxxHVupR7zEcGtkliQrabHn+KHDgV46ao71ySowev3sXs0Wq2NVf+n9LtxpE5S6nU/VE4hAU/iD&#10;4aof1aGMTgd3Yu2FUfD4kK0iqmCR3mcgrkSSprHNQUEWpywL+b9D+QsAAP//AwBQSwECLQAUAAYA&#10;CAAAACEAtoM4kv4AAADhAQAAEwAAAAAAAAAAAAAAAAAAAAAAW0NvbnRlbnRfVHlwZXNdLnhtbFBL&#10;AQItABQABgAIAAAAIQA4/SH/1gAAAJQBAAALAAAAAAAAAAAAAAAAAC8BAABfcmVscy8ucmVsc1BL&#10;AQItABQABgAIAAAAIQDzvIe8kgIAAIgFAAAOAAAAAAAAAAAAAAAAAC4CAABkcnMvZTJvRG9jLnht&#10;bFBLAQItABQABgAIAAAAIQDaTPxJ4AAAAAsBAAAPAAAAAAAAAAAAAAAAAOwEAABkcnMvZG93bnJl&#10;di54bWxQSwUGAAAAAAQABADzAAAA+QUAAAAA&#10;" fillcolor="#c00000" stroked="f" strokeweight="1pt"/>
          </w:pict>
        </mc:Fallback>
      </mc:AlternateContent>
    </w:r>
    <w:r w:rsidR="00072A9C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70C7AB3" wp14:editId="04CBE6D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69566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C7AB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E+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TDuRGYH7WroTmhYA5G1+Ivw0UH7jclPTq2ov7XgTlBifpsUPTV&#10;dD6PFk+b+eI9KkTcdaS+jjDDEaqigZJxuQ3pWyQ57B02ZyeTbC9MzpTRiUnN86+JVr/ep6yXv735&#10;AwAA//8DAFBLAwQUAAYACAAAACEAqrHXw+MAAAANAQAADwAAAGRycy9kb3ducmV2LnhtbEyPT2+C&#10;QBDF7036HTbTpJdGFwHRUBZj/128aWnicYQVaNlZwq5K++k7ntrbzLyXN7+XrUbTibMeXGtJwWwa&#10;gNBU2qqlWkHx/jZZgnAeqcLOklbwrR2s8tubDNPKXmirzztfCw4hl6KCxvs+ldKVjTboprbXxNrR&#10;DgY9r0MtqwEvHG46GQZBIg22xB8a7PVzo8uv3cko+HkqXtavD352DP0+/NiaTVF+olL3d+P6EYTX&#10;o/8zwxWf0SFnpoM9UeVEp2ASxXO2shDH14ktUbSIQBz4lCTzBcg8k/9b5L8AAAD//wMAUEsBAi0A&#10;FAAGAAgAAAAhALaDOJL+AAAA4QEAABMAAAAAAAAAAAAAAAAAAAAAAFtDb250ZW50X1R5cGVzXS54&#10;bWxQSwECLQAUAAYACAAAACEAOP0h/9YAAACUAQAACwAAAAAAAAAAAAAAAAAvAQAAX3JlbHMvLnJl&#10;bHNQSwECLQAUAAYACAAAACEAYdwBPiECAAAjBAAADgAAAAAAAAAAAAAAAAAuAgAAZHJzL2Uyb0Rv&#10;Yy54bWxQSwECLQAUAAYACAAAACEAqrHXw+MAAAANAQAADwAAAAAAAAAAAAAAAAB7BAAAZHJzL2Rv&#10;d25yZXYueG1sUEsFBgAAAAAEAAQA8wAAAIsFAAAAAA==&#10;" stroked="f">
              <v:textbox style="mso-fit-shape-to-text:t">
                <w:txbxContent>
                  <w:p w14:paraId="23B69566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526FDB"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9F5D98" wp14:editId="6FD9E1C9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D1955" w14:textId="5D3EE1CD" w:rsidR="00526FDB" w:rsidRPr="00526FDB" w:rsidRDefault="00526FD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9F5D98" id="_x0000_s1034" type="#_x0000_t202" style="position:absolute;left:0;text-align:left;margin-left:-17.25pt;margin-top:722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l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pQYplGi&#10;ZzEE8gEGUkR2eutLTHqymBYGPEaVU6fePgL/6YmBTcfMTtw7B30nWIPVTePN7OrqiOMjSN1/gQaf&#10;YfsACWhonY7UIRkE0VGl40WZWArHw+JmkS9vMMQxNp3ls0WRtMtYeb5unQ+fBGgSFxV1KH2CZ4dH&#10;H2I5rDynxNc8KNlspVJp43b1RjlyYGiTbRqpg1dpypC+ost5MU/IBuL95CAtA9pYSV3R2zyO0ViR&#10;jo+mSSmBSTWusRJlTvxESkZywlAPSYjZmfYamiMS5mB0Lf4yXHTgflPSo2Mr6n/tmROUqM8GSV9O&#10;Z7No8bSZzd8jQ8RdR+rrCDMcoSoaKBmXm5C+RaLD3qM4W5loiyqOlZxKRicmNk+/Jlr9ep+y/vzt&#10;9QsAAAD//wMAUEsDBBQABgAIAAAAIQCqsdfD4wAAAA0BAAAPAAAAZHJzL2Rvd25yZXYueG1sTI9P&#10;b4JAEMXvTfodNtOkl0YXAdFQFmP/XbxpaeJxhBVo2VnCrkr76Tue2tvMvJc3v5etRtOJsx5ca0nB&#10;bBqA0FTaqqVaQfH+NlmCcB6pws6SVvCtHazy25sM08peaKvPO18LDiGXooLG+z6V0pWNNuimttfE&#10;2tEOBj2vQy2rAS8cbjoZBkEiDbbEHxrs9XOjy6/dySj4eSpe1q8PfnYM/T782JpNUX6iUvd34/oR&#10;hNej/zPDFZ/RIWemgz1R5USnYBLFc7ayEMfXiS1RtIhAHPiUJPMFyDyT/1vkvwAAAP//AwBQSwEC&#10;LQAUAAYACAAAACEAtoM4kv4AAADhAQAAEwAAAAAAAAAAAAAAAAAAAAAAW0NvbnRlbnRfVHlwZXNd&#10;LnhtbFBLAQItABQABgAIAAAAIQA4/SH/1gAAAJQBAAALAAAAAAAAAAAAAAAAAC8BAABfcmVscy8u&#10;cmVsc1BLAQItABQABgAIAAAAIQAD8falIwIAACMEAAAOAAAAAAAAAAAAAAAAAC4CAABkcnMvZTJv&#10;RG9jLnhtbFBLAQItABQABgAIAAAAIQCqsdfD4wAAAA0BAAAPAAAAAAAAAAAAAAAAAH0EAABkcnMv&#10;ZG93bnJldi54bWxQSwUGAAAAAAQABADzAAAAjQUAAAAA&#10;" stroked="f">
              <v:textbox style="mso-fit-shape-to-text:t">
                <w:txbxContent>
                  <w:p w14:paraId="2E5D1955" w14:textId="5D3EE1CD" w:rsidR="00526FDB" w:rsidRPr="00526FDB" w:rsidRDefault="00526FDB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6C7BE5">
      <w:rPr>
        <w:rFonts w:ascii="San Francisco Text Light" w:hAnsi="San Francisco Text Light"/>
        <w:noProof/>
        <w:sz w:val="20"/>
      </w:rPr>
      <w:t>1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6C7BE5">
      <w:rPr>
        <w:rFonts w:ascii="San Francisco Text Light" w:hAnsi="San Francisco Text Light"/>
        <w:noProof/>
        <w:sz w:val="20"/>
      </w:rPr>
      <w:t>5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5D3EF6D1" w14:textId="77777777" w:rsidR="006C7BE5" w:rsidRDefault="006C7BE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E2CB" w14:textId="77777777" w:rsidR="00E41E97" w:rsidRDefault="00E41E97">
      <w:pPr>
        <w:spacing w:after="0" w:line="240" w:lineRule="auto"/>
      </w:pPr>
      <w:r>
        <w:separator/>
      </w:r>
    </w:p>
  </w:footnote>
  <w:footnote w:type="continuationSeparator" w:id="0">
    <w:p w14:paraId="294F6CB5" w14:textId="77777777" w:rsidR="00E41E97" w:rsidRDefault="00E4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935" w14:textId="60505D5C" w:rsidR="006C7BE5" w:rsidRDefault="006C7BE5" w:rsidP="00F42956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D13FB98" wp14:editId="0E85B8BD">
              <wp:simplePos x="0" y="0"/>
              <wp:positionH relativeFrom="page">
                <wp:posOffset>4881880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6BF3" w14:textId="1545159C" w:rsidR="006C7BE5" w:rsidRPr="00837F1D" w:rsidRDefault="005E691A" w:rsidP="00F429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>Legal Update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proofErr w:type="spellStart"/>
                          <w:r w:rsidR="00C35294">
                            <w:rPr>
                              <w:rFonts w:ascii="Arial" w:hAnsi="Arial" w:cs="Arial"/>
                              <w:color w:val="404040" w:themeColor="text1" w:themeTint="BF"/>
                              <w:lang w:val="vi-VN"/>
                            </w:rPr>
                            <w:t>September</w:t>
                          </w:r>
                          <w:proofErr w:type="spellEnd"/>
                          <w:r w:rsidR="006C7BE5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="006C7BE5"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800F4D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1</w:t>
                          </w:r>
                        </w:p>
                        <w:p w14:paraId="0BD42345" w14:textId="77777777" w:rsidR="006C7BE5" w:rsidRDefault="006C7BE5" w:rsidP="00F429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3FB9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84.4pt;margin-top:4pt;width:198.1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6gDA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l5ecWZBUM9&#10;epJDZO9xYGWSp3ehoqhHR3FxoGtqc6Ya3AOKH4FZvO3A7uSN99h3Ehoqb5Yyi7PUESckkG3/GRt6&#10;BvYRM9DQepO0IzUYoVObnk+tSaUIuiwXs8t5ueJMkO+ivFgucu8KqF6ynQ/xo0TD0qHmnlqf0eHw&#10;EGKqBqqXkPSYxXuldW6/tqyv+WpRLnLCmceoSNOplan5cprWOC+J5Afb5OQISo9nekDbI+tEdKQc&#10;h+1AgUmKLTbPxN/jOIX0a+jQof/FWU8TWPPwcw9ecqY/WdJwNZvP08hmY764Ksnw557tuQesIKia&#10;R87G423MYz5yvSGtW5VleK3kWCtNVlbn+AvS6J7bOer1r25+AwAA//8DAFBLAwQUAAYACAAAACEA&#10;pMoibt0AAAAJAQAADwAAAGRycy9kb3ducmV2LnhtbEyPzU7DMBCE70h9B2srcaN2EAlpyKaqQFxB&#10;lB+Jmxtvk6jxOordJrw97gmOoxnNfFNuZtuLM42+c4yQrBQI4tqZjhuEj/fnmxyED5qN7h0Twg95&#10;2FSLq1IXxk38RuddaEQsYV9ohDaEoZDS1y1Z7VduII7ewY1WhyjHRppRT7Hc9vJWqUxa3XFcaPVA&#10;jy3Vx93JIny+HL6/7tRr82TTYXKzkmzXEvF6OW8fQASaw18YLvgRHarItHcnNl70CPdZHtEDQh4v&#10;XfwkSxMQe4R0rUBWpfz/oPoFAAD//wMAUEsBAi0AFAAGAAgAAAAhALaDOJL+AAAA4QEAABMAAAAA&#10;AAAAAAAAAAAAAAAAAFtDb250ZW50X1R5cGVzXS54bWxQSwECLQAUAAYACAAAACEAOP0h/9YAAACU&#10;AQAACwAAAAAAAAAAAAAAAAAvAQAAX3JlbHMvLnJlbHNQSwECLQAUAAYACAAAACEAxwyuoAwCAADz&#10;AwAADgAAAAAAAAAAAAAAAAAuAgAAZHJzL2Uyb0RvYy54bWxQSwECLQAUAAYACAAAACEApMoibt0A&#10;AAAJAQAADwAAAAAAAAAAAAAAAABmBAAAZHJzL2Rvd25yZXYueG1sUEsFBgAAAAAEAAQA8wAAAHAF&#10;AAAAAA==&#10;" filled="f" stroked="f">
              <v:textbox>
                <w:txbxContent>
                  <w:p w14:paraId="65626BF3" w14:textId="1545159C" w:rsidR="006C7BE5" w:rsidRPr="00837F1D" w:rsidRDefault="005E691A" w:rsidP="00F42956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>Legal Update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spellStart"/>
                    <w:r w:rsidR="00C35294">
                      <w:rPr>
                        <w:rFonts w:ascii="Arial" w:hAnsi="Arial" w:cs="Arial"/>
                        <w:color w:val="404040" w:themeColor="text1" w:themeTint="BF"/>
                        <w:lang w:val="vi-VN"/>
                      </w:rPr>
                      <w:t>September</w:t>
                    </w:r>
                    <w:proofErr w:type="spellEnd"/>
                    <w:r w:rsidR="006C7BE5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="006C7BE5"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800F4D">
                      <w:rPr>
                        <w:rFonts w:ascii="Arial" w:hAnsi="Arial" w:cs="Arial"/>
                        <w:color w:val="404040" w:themeColor="text1" w:themeTint="BF"/>
                      </w:rPr>
                      <w:t>1</w:t>
                    </w:r>
                  </w:p>
                  <w:p w14:paraId="0BD42345" w14:textId="77777777" w:rsidR="006C7BE5" w:rsidRDefault="006C7BE5" w:rsidP="00F42956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4CAAB7" wp14:editId="2FC13667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151D21" id="Rectangle 15" o:spid="_x0000_s1026" style="position:absolute;margin-left:-52pt;margin-top:10pt;width:5.5pt;height:1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B0lAIAAIUFAAAOAAAAZHJzL2Uyb0RvYy54bWysVN9PGzEMfp+0/yHK+7hrRRlUXFFVxDQJ&#10;AQImntNc0jspF2dO2mv318/J/aAwtIdpfbjGsf3Z/mL78mrfGLZT6GuwBZ+c5JwpK6Gs7abgP55v&#10;vpxz5oOwpTBgVcEPyvOrxedPl62bqylUYEqFjECsn7eu4FUIbp5lXlaqEf4EnLKk1ICNCCTiJitR&#10;tITemGya52dZC1g6BKm8p9vrTskXCV9rJcO91l4FZgpOuYX0xfRdx2+2uBTzDQpX1bJPQ/xDFo2o&#10;LQUdoa5FEGyL9R9QTS0RPOhwIqHJQOtaqlQDVTPJ31XzVAmnUi1EjncjTf7/wcq73QOyuqS3m3Fm&#10;RUNv9EisCbsxitEdEdQ6Pye7J/eAveTpGKvda2ziP9XB9onUw0iq2gcm6fLs4nxGzEvSTKfnZ3ni&#10;PHv1dejDNwUNi4eCIwVPTIrdrQ8Uj0wHkxjKg6nLm9qYJOBmvTLIdoKed5XHX0yYXN6YGRuNLUS3&#10;Th1vslhXV0k6hYNR0c7YR6WJEsp9mjJJzajGOEJKZcOkU1WiVF342XH02L7RI+WSACOypvgjdg8w&#10;WHYgA3aXZW8fXVXq5dE5/1tinfPokSKDDaNzU1vAjwAMVdVH7uwHkjpqIktrKA/UMAjdJHknb2p6&#10;t1vhw4NAGh16aloH4Z4+2kBbcOhPnFWAvz66j/bU0aTlrKVRLLj/uRWoODPfLfX6xeT0NM5uEk5n&#10;X6ck4LFmfayx22YF1A4TWjxOpmO0D2Y4aoTmhbbGMkYllbCSYhdcBhyEVehWBO0dqZbLZEbz6kS4&#10;tU9ORvDIauzL5/2LQNc3b6Cmv4NhbMX8XQ93ttHTwnIbQNepwV957fmmWU+N0++luEyO5WT1uj0X&#10;vwEAAP//AwBQSwMEFAAGAAgAAAAhAGLZs3HfAAAACgEAAA8AAABkcnMvZG93bnJldi54bWxMj0tL&#10;xEAQhO+C/2FowYtkJ+tjWWM6SxQFQRCMHjzOZtok7DxCpnc3/nvbk9666KLqq3Ize6cONKUhBoTl&#10;IgdFoY12CB3Cx/tTtgaV2ARrXAyE8E0JNtXpSWkKG4/hjQ4Nd0pCQioMQs88Flqntidv0iKOFOT3&#10;FSdvWOTUaTuZo4R7py/zfKW9GYI09Gakh57aXbP3CM6u7+Ojezb1rm4+7esLX1jHiOdnc30Himnm&#10;PzP84gs6VMK0jftgk3II2TK/ljGMID2gxJHdXsmxRbhZ5aCrUv+fUP0AAAD//wMAUEsBAi0AFAAG&#10;AAgAAAAhALaDOJL+AAAA4QEAABMAAAAAAAAAAAAAAAAAAAAAAFtDb250ZW50X1R5cGVzXS54bWxQ&#10;SwECLQAUAAYACAAAACEAOP0h/9YAAACUAQAACwAAAAAAAAAAAAAAAAAvAQAAX3JlbHMvLnJlbHNQ&#10;SwECLQAUAAYACAAAACEAu4SAdJQCAACFBQAADgAAAAAAAAAAAAAAAAAuAgAAZHJzL2Uyb0RvYy54&#10;bWxQSwECLQAUAAYACAAAACEAYtmzcd8AAAAKAQAADwAAAAAAAAAAAAAAAADuBAAAZHJzL2Rvd25y&#10;ZXYueG1sUEsFBgAAAAAEAAQA8wAAAPoFAAAAAA==&#10;" fillcolor="#c00000" stroked="f" strokeweight="1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0EE347" wp14:editId="6A32F35D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1BE338" id="Rectangle 14" o:spid="_x0000_s1026" style="position:absolute;margin-left:-67pt;margin-top:10pt;width:14pt;height:1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QYmQIAAKkFAAAOAAAAZHJzL2Uyb0RvYy54bWysVNtu2zAMfR+wfxD0vtoJ0suCOEWQosOA&#10;rg3aDn1WZCk2IImapMTJvn6U5LiXFRswLA8KKZGH5DHJ2eVeK7ITzrdgKjo6KSkRhkPdmk1Fvz9e&#10;f7qgxAdmaqbAiIoehKeX848fZp2dijE0oGrhCIIYP+1sRZsQ7LQoPG+EZv4ErDD4KMFpFlB1m6J2&#10;rEN0rYpxWZ4VHbjaOuDCe7y9yo90nvClFDzcSelFIKqimFtIp0vnOp7FfMamG8ds0/I+DfYPWWjW&#10;Ggw6QF2xwMjWtb9B6ZY78CDDCQddgJQtF6kGrGZUvqnmoWFWpFqQHG8Hmvz/g+W3u5UjbY3fbkKJ&#10;YRq/0T2yxsxGCYJ3SFBn/RTtHuzK9ZpHMVa7l07Hf6yD7BOph4FUsQ+E4+Xo/PyiROo5Po3HF2co&#10;I0rx7GydD18EaBKFijqMnqhkuxsfsunRJMbyoNr6ulUqKbFPxFI5smP4hdebcXJVW/0N6nx3WuKv&#10;D5naKpqnBF4hKRPxDETkHDTeFLH2XG2SwkGJaKfMvZBIG9aXIw7IOSjjXJgwSsn4htXib7kkwIgs&#10;Mf6A3QO8LvKInbPs7aOrSP0+OJc5+p+cB48UGUwYnHVrwL0HoLCqPnK2P5KUqYksraE+YFM5yNPm&#10;Lb9u8dPeMB9WzOF4YTfgygh3eEgFXUWhlyhpwP187z7aY9fjKyUdjmtF/Y8tc4IS9dXgPHweTSZx&#10;vpMyOT0fo+JevqxfvpitXgL2ywiXk+VJjPZBHUXpQD/hZlnEqPjEDMfYFeXBHZVlyGsEdxMXi0Uy&#10;w5m2LNyYB8sjeGQ1tu7j/ok52/d3wMG4heNos+mbNs+20dPAYhtAtmkGnnnt+cZ9kJq4311x4bzU&#10;k9Xzhp3/AgAA//8DAFBLAwQUAAYACAAAACEAZ+YRWuEAAAALAQAADwAAAGRycy9kb3ducmV2Lnht&#10;bEyPzU7DQAyE70i8w8pIXFC6CT+hDXEqqBRx4UctPMAmMUlE1huy2za8PeYEJ9vyaOabfD3bQR1o&#10;8r1jhGQRgyKuXdNzi/D+VkZLUD4YbszgmBC+ycO6OD3JTda4I2/psAutEhP2mUHoQhgzrX3dkTV+&#10;4UZi+X24yZog59TqZjJHMbeDvozjVFvTsyR0ZqRNR/Xnbm8RLh6eX9LNvF2tkmXJr2Xlb78enxDP&#10;z+b7O1CB5vAnhl98QYdCmCq358arASFKrq6lTECQHFCiiJI4la1CuJGpi1z/71D8AAAA//8DAFBL&#10;AQItABQABgAIAAAAIQC2gziS/gAAAOEBAAATAAAAAAAAAAAAAAAAAAAAAABbQ29udGVudF9UeXBl&#10;c10ueG1sUEsBAi0AFAAGAAgAAAAhADj9If/WAAAAlAEAAAsAAAAAAAAAAAAAAAAALwEAAF9yZWxz&#10;Ly5yZWxzUEsBAi0AFAAGAAgAAAAhAIpatBiZAgAAqQUAAA4AAAAAAAAAAAAAAAAALgIAAGRycy9l&#10;Mm9Eb2MueG1sUEsBAi0AFAAGAAgAAAAhAGfmEVrhAAAACwEAAA8AAAAAAAAAAAAAAAAA8wQAAGRy&#10;cy9kb3ducmV2LnhtbFBLBQYAAAAABAAEAPMAAAABBgAAAAA=&#10;" fillcolor="#747070 [1614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27BB0598" wp14:editId="62831B1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17" name="Picture 1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4868D" w14:textId="0FA56045" w:rsidR="006C7BE5" w:rsidRDefault="006C7BE5">
    <w:pPr>
      <w:pStyle w:val="utrang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F04A59" wp14:editId="760EB0F9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7742" id="Straight Connector 1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H/0wEAAAYEAAAOAAAAZHJzL2Uyb0RvYy54bWysU8GO0zAQvSPxD5bvNGmRuihquoeulguC&#10;ioUPcB07sWR7rLFp0r9n7LTZFYuEQOTgZOx5b+a9cXb3k7PsrDAa8C1fr2rOlJfQGd+3/Pu3x3cf&#10;OItJ+E5Y8KrlFxX5/f7tm90YGrWBAWynkBGJj80YWj6kFJqqinJQTsQVBOXpUAM6kSjEvupQjMTu&#10;bLWp6201AnYBQaoYafdhPuT7wq+1kumL1lElZltOvaWyYllPea32O9H0KMJg5LUN8Q9dOGE8FV2o&#10;HkQS7AeaV1TOSIQIOq0kuAq0NlIVDaRmXf+i5mkQQRUtZE4Mi03x/9HKz+cjMtPR7LaceeFoRk8J&#10;hemHxA7gPTkIyOiQnBpDbAhw8Ee8RjEcMcueNLr8JkFsKu5eFnfVlJikzbvN5v3dloYgb2fVMzBg&#10;TB8VOJY/Wm6Nz8JFI86fYqJilHpLydvW5zWCNd2jsbYE2J8OFtlZ0KgPdX5yzwR8kUZRhlZZydx7&#10;+UoXq2bar0qTG9TtupQv91AttEJK5dP6yms9ZWeYphYWYP1n4DU/Q1W5o38DXhClMvi0gJ3xgL+r&#10;nqZby3rOvzkw684WnKC7lKkWa+iyFeeuP0a+zS/jAn/+ffc/AQAA//8DAFBLAwQUAAYACAAAACEA&#10;qEjaNdwAAAAKAQAADwAAAGRycy9kb3ducmV2LnhtbEyPTWuDQBCG74X+h2UKvSVrgw1iXENJKNRb&#10;m+SQ4+hOVOLOirsm9t93pYf2+H7wzjPZdjKduNHgWssKXpYRCOLK6pZrBafj+yIB4Tyyxs4yKfgm&#10;B9v88SHDVNs7f9Ht4GsRRtilqKDxvk+ldFVDBt3S9sQhu9jBoA9yqKUe8B7GTSdXUbSWBlsOFxrs&#10;addQdT2MRkFVXOQ1/ix0fIoNjm15nor9h1LPT9PbBoSnyf+VYcYP6JAHptKOrJ3oFCySJKB7BavX&#10;NYi5EMWzU/46Ms/k/xfyHwAAAP//AwBQSwECLQAUAAYACAAAACEAtoM4kv4AAADhAQAAEwAAAAAA&#10;AAAAAAAAAAAAAAAAW0NvbnRlbnRfVHlwZXNdLnhtbFBLAQItABQABgAIAAAAIQA4/SH/1gAAAJQB&#10;AAALAAAAAAAAAAAAAAAAAC8BAABfcmVscy8ucmVsc1BLAQItABQABgAIAAAAIQCqH4H/0wEAAAYE&#10;AAAOAAAAAAAAAAAAAAAAAC4CAABkcnMvZTJvRG9jLnhtbFBLAQItABQABgAIAAAAIQCoSNo13AAA&#10;AAoBAAAPAAAAAAAAAAAAAAAAAC0EAABkcnMvZG93bnJldi54bWxQSwUGAAAAAAQABADzAAAANgUA&#10;AAAA&#10;" strokecolor="#c00000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C55" w14:textId="070895FD" w:rsidR="006C7BE5" w:rsidRDefault="00153D52">
    <w:pPr>
      <w:pStyle w:val="utrang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87F165A" wp14:editId="0B279C2A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61E7" w14:textId="77777777" w:rsidR="00153D52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6DAD7FEE" w14:textId="77777777" w:rsidR="00153D52" w:rsidRPr="000E5190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16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t3IgIAACQEAAAOAAAAZHJzL2Uyb0RvYy54bWysU9uO2yAQfa/Uf0C8N3bcpEmsOKtttqkq&#10;bS/Sbj8AYxyjAkOBxE6/vgNO0mj7VpUHxDDDmZlzhvXdoBU5CuclmIpOJzklwnBopNlX9Pvz7s2S&#10;Eh+YaZgCIyp6Ep7ebV6/Wve2FAV0oBrhCIIYX/a2ol0ItswyzzuhmZ+AFQadLTjNAppunzWO9Yiu&#10;VVbk+busB9dYB1x4j7cPo5NuEn7bCh6+tq0XgaiKYm0h7S7tddyzzZqVe8dsJ/m5DPYPVWgmDSa9&#10;Qj2wwMjByb+gtOQOPLRhwkFn0LaSi9QDdjPNX3Tz1DErUi9IjrdXmvz/g+Vfjt8ckU1Fi+mCEsM0&#10;ivQshkDew0CKyE9vfYlhTxYDw4DXqHPq1dtH4D88MbDtmNmLe+eg7wRrsL5pfJndPB1xfASp+8/Q&#10;YBp2CJCAhtbpSB7SQRAddTpdtYml8JhyuVq8XaKLo2+VL/N5Ei9j5eW1dT58FKBJPFTUofYJnR0f&#10;fYjVsPISEpN5ULLZSaWS4fb1VjlyZDgnu7RSAy/ClCE9Zp8X84RsIL5PI6RlwDlWUld0mcc1TlZk&#10;44NpUkhgUo1nrESZMz2RkZGbMNTDqMSF9RqaE/LlYBxb/GZ46MD9oqTHka2o/3lgTlCiPhnkfDWd&#10;zeKMJ2M2XxRouFtPfethhiNURQMl43Eb0r+IdBi4R21amWiLIo6VnEvGUUxsnr9NnPVbO0X9+dyb&#10;3wAAAP//AwBQSwMEFAAGAAgAAAAhAC9hMr7cAAAACQEAAA8AAABkcnMvZG93bnJldi54bWxMj8FO&#10;wzAQRO9I/IO1lbggahOFhoQ4FSCBuLb0Azaxm0SN11HsNunfs5zgtqM3mp0pt4sbxMVOofek4XGt&#10;QFhqvOmp1XD4/nh4BhEiksHBk9VwtQG21e1NiYXxM+3sZR9bwSEUCtTQxTgWUoamsw7D2o+WmB39&#10;5DCynFppJpw53A0yUWojHfbEHzoc7Xtnm9P+7DQcv+b7p3yuP+Mh26WbN+yz2l+1vlstry8gol3i&#10;nxl+63N1qLhT7c9kghg0ZEqlbGWQgGCe5zkfNes0TUBWpfy/oPoBAAD//wMAUEsBAi0AFAAGAAgA&#10;AAAhALaDOJL+AAAA4QEAABMAAAAAAAAAAAAAAAAAAAAAAFtDb250ZW50X1R5cGVzXS54bWxQSwEC&#10;LQAUAAYACAAAACEAOP0h/9YAAACUAQAACwAAAAAAAAAAAAAAAAAvAQAAX3JlbHMvLnJlbHNQSwEC&#10;LQAUAAYACAAAACEACzZrdyICAAAkBAAADgAAAAAAAAAAAAAAAAAuAgAAZHJzL2Uyb0RvYy54bWxQ&#10;SwECLQAUAAYACAAAACEAL2EyvtwAAAAJAQAADwAAAAAAAAAAAAAAAAB8BAAAZHJzL2Rvd25yZXYu&#10;eG1sUEsFBgAAAAAEAAQA8wAAAIUFAAAAAA==&#10;" stroked="f">
              <v:textbox>
                <w:txbxContent>
                  <w:p w14:paraId="0A7961E7" w14:textId="77777777" w:rsidR="00153D52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6DAD7FEE" w14:textId="77777777" w:rsidR="00153D52" w:rsidRPr="000E5190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7BE5">
      <w:rPr>
        <w:noProof/>
      </w:rPr>
      <w:drawing>
        <wp:anchor distT="0" distB="0" distL="114300" distR="114300" simplePos="0" relativeHeight="251668480" behindDoc="0" locked="0" layoutInCell="1" allowOverlap="1" wp14:anchorId="3D6EAE53" wp14:editId="3CBF1AF1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20" name="Picture 20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17"/>
    <w:multiLevelType w:val="hybridMultilevel"/>
    <w:tmpl w:val="ED1A7CFA"/>
    <w:lvl w:ilvl="0" w:tplc="6186B722">
      <w:start w:val="1"/>
      <w:numFmt w:val="bullet"/>
      <w:lvlText w:val="+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02C31D7E"/>
    <w:multiLevelType w:val="hybridMultilevel"/>
    <w:tmpl w:val="474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765"/>
    <w:multiLevelType w:val="hybridMultilevel"/>
    <w:tmpl w:val="DD0806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10DBB"/>
    <w:multiLevelType w:val="hybridMultilevel"/>
    <w:tmpl w:val="03C8897E"/>
    <w:lvl w:ilvl="0" w:tplc="75BA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602B"/>
    <w:multiLevelType w:val="hybridMultilevel"/>
    <w:tmpl w:val="0986B4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B16D21"/>
    <w:multiLevelType w:val="hybridMultilevel"/>
    <w:tmpl w:val="1B2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8F016E"/>
    <w:multiLevelType w:val="hybridMultilevel"/>
    <w:tmpl w:val="315AC6E8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D"/>
    <w:multiLevelType w:val="hybridMultilevel"/>
    <w:tmpl w:val="5EBA923A"/>
    <w:lvl w:ilvl="0" w:tplc="0FD25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2D5B"/>
    <w:multiLevelType w:val="hybridMultilevel"/>
    <w:tmpl w:val="46524B66"/>
    <w:lvl w:ilvl="0" w:tplc="F4DAFD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042C6"/>
    <w:multiLevelType w:val="hybridMultilevel"/>
    <w:tmpl w:val="BF28FE02"/>
    <w:lvl w:ilvl="0" w:tplc="29F864B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60D093E"/>
    <w:multiLevelType w:val="hybridMultilevel"/>
    <w:tmpl w:val="2D1A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0080"/>
    <w:multiLevelType w:val="hybridMultilevel"/>
    <w:tmpl w:val="A9FC9786"/>
    <w:lvl w:ilvl="0" w:tplc="7B329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3782"/>
    <w:multiLevelType w:val="hybridMultilevel"/>
    <w:tmpl w:val="5E0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51AC2"/>
    <w:multiLevelType w:val="hybridMultilevel"/>
    <w:tmpl w:val="6DFE21B2"/>
    <w:lvl w:ilvl="0" w:tplc="391C52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2F93"/>
    <w:multiLevelType w:val="hybridMultilevel"/>
    <w:tmpl w:val="E4F29446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E7A9A"/>
    <w:multiLevelType w:val="hybridMultilevel"/>
    <w:tmpl w:val="55FC1CA0"/>
    <w:lvl w:ilvl="0" w:tplc="86805638">
      <w:start w:val="1"/>
      <w:numFmt w:val="decimal"/>
      <w:lvlText w:val="%1."/>
      <w:lvlJc w:val="left"/>
      <w:pPr>
        <w:ind w:left="962" w:hanging="360"/>
      </w:pPr>
      <w:rPr>
        <w:rFonts w:hint="default"/>
        <w:b/>
        <w:i w:val="0"/>
        <w:color w:val="C00000"/>
      </w:rPr>
    </w:lvl>
    <w:lvl w:ilvl="1" w:tplc="8BFE04B2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52A66E4C"/>
    <w:multiLevelType w:val="hybridMultilevel"/>
    <w:tmpl w:val="36943D4E"/>
    <w:lvl w:ilvl="0" w:tplc="3644342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58732C"/>
    <w:multiLevelType w:val="hybridMultilevel"/>
    <w:tmpl w:val="4F04DAD6"/>
    <w:lvl w:ilvl="0" w:tplc="29481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637FD9"/>
    <w:multiLevelType w:val="hybridMultilevel"/>
    <w:tmpl w:val="8BCA2A68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8F741F2"/>
    <w:multiLevelType w:val="hybridMultilevel"/>
    <w:tmpl w:val="69A43626"/>
    <w:lvl w:ilvl="0" w:tplc="4416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3930EC"/>
    <w:multiLevelType w:val="hybridMultilevel"/>
    <w:tmpl w:val="015EB1B2"/>
    <w:lvl w:ilvl="0" w:tplc="2EEEB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858DC"/>
    <w:multiLevelType w:val="hybridMultilevel"/>
    <w:tmpl w:val="66DE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8458C8"/>
    <w:multiLevelType w:val="hybridMultilevel"/>
    <w:tmpl w:val="D1DA4516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64EC0"/>
    <w:multiLevelType w:val="hybridMultilevel"/>
    <w:tmpl w:val="3FD2CA26"/>
    <w:lvl w:ilvl="0" w:tplc="C5A87850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5484813"/>
    <w:multiLevelType w:val="hybridMultilevel"/>
    <w:tmpl w:val="5C6AA9A2"/>
    <w:lvl w:ilvl="0" w:tplc="3398AD52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B7769"/>
    <w:multiLevelType w:val="hybridMultilevel"/>
    <w:tmpl w:val="E16A56F8"/>
    <w:lvl w:ilvl="0" w:tplc="2D543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B24E7"/>
    <w:multiLevelType w:val="hybridMultilevel"/>
    <w:tmpl w:val="DF8EED4C"/>
    <w:lvl w:ilvl="0" w:tplc="8BFE04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7816431B"/>
    <w:multiLevelType w:val="hybridMultilevel"/>
    <w:tmpl w:val="7B5884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686DEC"/>
    <w:multiLevelType w:val="hybridMultilevel"/>
    <w:tmpl w:val="489AAF3C"/>
    <w:lvl w:ilvl="0" w:tplc="4EC2E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6681D"/>
    <w:multiLevelType w:val="hybridMultilevel"/>
    <w:tmpl w:val="C0A63330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29"/>
  </w:num>
  <w:num w:numId="5">
    <w:abstractNumId w:val="0"/>
  </w:num>
  <w:num w:numId="6">
    <w:abstractNumId w:val="28"/>
  </w:num>
  <w:num w:numId="7">
    <w:abstractNumId w:val="2"/>
  </w:num>
  <w:num w:numId="8">
    <w:abstractNumId w:val="6"/>
  </w:num>
  <w:num w:numId="9">
    <w:abstractNumId w:val="26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7"/>
  </w:num>
  <w:num w:numId="17">
    <w:abstractNumId w:val="4"/>
  </w:num>
  <w:num w:numId="18">
    <w:abstractNumId w:val="19"/>
  </w:num>
  <w:num w:numId="19">
    <w:abstractNumId w:val="12"/>
  </w:num>
  <w:num w:numId="20">
    <w:abstractNumId w:val="8"/>
  </w:num>
  <w:num w:numId="21">
    <w:abstractNumId w:val="17"/>
  </w:num>
  <w:num w:numId="22">
    <w:abstractNumId w:val="11"/>
  </w:num>
  <w:num w:numId="23">
    <w:abstractNumId w:val="20"/>
  </w:num>
  <w:num w:numId="24">
    <w:abstractNumId w:val="27"/>
  </w:num>
  <w:num w:numId="25">
    <w:abstractNumId w:val="10"/>
  </w:num>
  <w:num w:numId="26">
    <w:abstractNumId w:val="13"/>
  </w:num>
  <w:num w:numId="27">
    <w:abstractNumId w:val="24"/>
  </w:num>
  <w:num w:numId="28">
    <w:abstractNumId w:val="23"/>
  </w:num>
  <w:num w:numId="29">
    <w:abstractNumId w:val="25"/>
  </w:num>
  <w:num w:numId="3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0MTYyNjewMDU0M7VQ0lEKTi0uzszPAykwrQUA9w/b2SwAAAA="/>
  </w:docVars>
  <w:rsids>
    <w:rsidRoot w:val="003B0B84"/>
    <w:rsid w:val="00000A9C"/>
    <w:rsid w:val="00001235"/>
    <w:rsid w:val="00002035"/>
    <w:rsid w:val="00006D85"/>
    <w:rsid w:val="00006E19"/>
    <w:rsid w:val="0001039A"/>
    <w:rsid w:val="00010581"/>
    <w:rsid w:val="00010747"/>
    <w:rsid w:val="00010E9D"/>
    <w:rsid w:val="00011C56"/>
    <w:rsid w:val="00011D20"/>
    <w:rsid w:val="00011D2F"/>
    <w:rsid w:val="00015886"/>
    <w:rsid w:val="00021E96"/>
    <w:rsid w:val="00022E62"/>
    <w:rsid w:val="0002427A"/>
    <w:rsid w:val="00031591"/>
    <w:rsid w:val="000343A4"/>
    <w:rsid w:val="00036E07"/>
    <w:rsid w:val="00041CB7"/>
    <w:rsid w:val="00042976"/>
    <w:rsid w:val="00043624"/>
    <w:rsid w:val="00045C3E"/>
    <w:rsid w:val="00046400"/>
    <w:rsid w:val="00051155"/>
    <w:rsid w:val="000529CB"/>
    <w:rsid w:val="0005716C"/>
    <w:rsid w:val="0005738D"/>
    <w:rsid w:val="00057B27"/>
    <w:rsid w:val="0006594E"/>
    <w:rsid w:val="00065F99"/>
    <w:rsid w:val="000669DF"/>
    <w:rsid w:val="00072488"/>
    <w:rsid w:val="00072A9C"/>
    <w:rsid w:val="000739CA"/>
    <w:rsid w:val="000743D8"/>
    <w:rsid w:val="00076DE9"/>
    <w:rsid w:val="00080318"/>
    <w:rsid w:val="00082D59"/>
    <w:rsid w:val="0008330E"/>
    <w:rsid w:val="00092345"/>
    <w:rsid w:val="00096370"/>
    <w:rsid w:val="000964E3"/>
    <w:rsid w:val="00097B3F"/>
    <w:rsid w:val="000A0F32"/>
    <w:rsid w:val="000A105D"/>
    <w:rsid w:val="000A1AA4"/>
    <w:rsid w:val="000A219D"/>
    <w:rsid w:val="000A2B0B"/>
    <w:rsid w:val="000A66CE"/>
    <w:rsid w:val="000B1AC6"/>
    <w:rsid w:val="000B311C"/>
    <w:rsid w:val="000B55A8"/>
    <w:rsid w:val="000B7590"/>
    <w:rsid w:val="000C1C97"/>
    <w:rsid w:val="000C2218"/>
    <w:rsid w:val="000C4630"/>
    <w:rsid w:val="000C55A8"/>
    <w:rsid w:val="000C5F2D"/>
    <w:rsid w:val="000C6D54"/>
    <w:rsid w:val="000D06F4"/>
    <w:rsid w:val="000D1B18"/>
    <w:rsid w:val="000D1C4A"/>
    <w:rsid w:val="000D4337"/>
    <w:rsid w:val="000D5036"/>
    <w:rsid w:val="000E0186"/>
    <w:rsid w:val="000E170A"/>
    <w:rsid w:val="000E39D7"/>
    <w:rsid w:val="000E3F81"/>
    <w:rsid w:val="000E41EE"/>
    <w:rsid w:val="000E5005"/>
    <w:rsid w:val="000E5190"/>
    <w:rsid w:val="000F1A8E"/>
    <w:rsid w:val="000F1F33"/>
    <w:rsid w:val="000F51ED"/>
    <w:rsid w:val="000F65D9"/>
    <w:rsid w:val="0010072A"/>
    <w:rsid w:val="00102005"/>
    <w:rsid w:val="00102B5A"/>
    <w:rsid w:val="001036B3"/>
    <w:rsid w:val="001066F8"/>
    <w:rsid w:val="00106B0B"/>
    <w:rsid w:val="00107445"/>
    <w:rsid w:val="00107621"/>
    <w:rsid w:val="00111D67"/>
    <w:rsid w:val="001124AE"/>
    <w:rsid w:val="00112F61"/>
    <w:rsid w:val="00114695"/>
    <w:rsid w:val="00117260"/>
    <w:rsid w:val="001209DF"/>
    <w:rsid w:val="0012332D"/>
    <w:rsid w:val="00124BC0"/>
    <w:rsid w:val="00125A06"/>
    <w:rsid w:val="00125B97"/>
    <w:rsid w:val="0012603D"/>
    <w:rsid w:val="001273C3"/>
    <w:rsid w:val="00127988"/>
    <w:rsid w:val="00130BCF"/>
    <w:rsid w:val="00131412"/>
    <w:rsid w:val="00134867"/>
    <w:rsid w:val="001351F5"/>
    <w:rsid w:val="00135283"/>
    <w:rsid w:val="00135793"/>
    <w:rsid w:val="0013795E"/>
    <w:rsid w:val="001413CA"/>
    <w:rsid w:val="00143493"/>
    <w:rsid w:val="00145055"/>
    <w:rsid w:val="0014553B"/>
    <w:rsid w:val="00153D52"/>
    <w:rsid w:val="00153E58"/>
    <w:rsid w:val="00156383"/>
    <w:rsid w:val="001579D3"/>
    <w:rsid w:val="00161918"/>
    <w:rsid w:val="00162537"/>
    <w:rsid w:val="00162D51"/>
    <w:rsid w:val="0016352A"/>
    <w:rsid w:val="00163CE5"/>
    <w:rsid w:val="00171C15"/>
    <w:rsid w:val="0017458D"/>
    <w:rsid w:val="00176B03"/>
    <w:rsid w:val="00193D4C"/>
    <w:rsid w:val="00195795"/>
    <w:rsid w:val="00197378"/>
    <w:rsid w:val="001A1779"/>
    <w:rsid w:val="001A1C75"/>
    <w:rsid w:val="001A4AF0"/>
    <w:rsid w:val="001A52A7"/>
    <w:rsid w:val="001B1F01"/>
    <w:rsid w:val="001B2280"/>
    <w:rsid w:val="001B5DD0"/>
    <w:rsid w:val="001B701F"/>
    <w:rsid w:val="001B7205"/>
    <w:rsid w:val="001C0339"/>
    <w:rsid w:val="001C041A"/>
    <w:rsid w:val="001C177C"/>
    <w:rsid w:val="001C24D4"/>
    <w:rsid w:val="001C2FC1"/>
    <w:rsid w:val="001C3D67"/>
    <w:rsid w:val="001C630D"/>
    <w:rsid w:val="001C6570"/>
    <w:rsid w:val="001D14D5"/>
    <w:rsid w:val="001D46C6"/>
    <w:rsid w:val="001D4812"/>
    <w:rsid w:val="001D59D4"/>
    <w:rsid w:val="001D62F0"/>
    <w:rsid w:val="001D6C7B"/>
    <w:rsid w:val="001D737F"/>
    <w:rsid w:val="001D7E78"/>
    <w:rsid w:val="001E43FB"/>
    <w:rsid w:val="001E764E"/>
    <w:rsid w:val="001E7798"/>
    <w:rsid w:val="001F16C7"/>
    <w:rsid w:val="001F1F69"/>
    <w:rsid w:val="001F6518"/>
    <w:rsid w:val="001F6F13"/>
    <w:rsid w:val="00200506"/>
    <w:rsid w:val="00201660"/>
    <w:rsid w:val="00204B01"/>
    <w:rsid w:val="00205C50"/>
    <w:rsid w:val="0020628F"/>
    <w:rsid w:val="002074BC"/>
    <w:rsid w:val="00210EF5"/>
    <w:rsid w:val="00212F53"/>
    <w:rsid w:val="002149E4"/>
    <w:rsid w:val="00215A9D"/>
    <w:rsid w:val="002162D5"/>
    <w:rsid w:val="0021691E"/>
    <w:rsid w:val="00222486"/>
    <w:rsid w:val="002238D3"/>
    <w:rsid w:val="00224AD5"/>
    <w:rsid w:val="00225D9F"/>
    <w:rsid w:val="00226819"/>
    <w:rsid w:val="002270A4"/>
    <w:rsid w:val="00233752"/>
    <w:rsid w:val="00234147"/>
    <w:rsid w:val="00234A4A"/>
    <w:rsid w:val="002351F7"/>
    <w:rsid w:val="00240124"/>
    <w:rsid w:val="0024197A"/>
    <w:rsid w:val="00242110"/>
    <w:rsid w:val="00243171"/>
    <w:rsid w:val="00247E14"/>
    <w:rsid w:val="00250454"/>
    <w:rsid w:val="00251C63"/>
    <w:rsid w:val="002525C1"/>
    <w:rsid w:val="002635C4"/>
    <w:rsid w:val="002635EF"/>
    <w:rsid w:val="002639AA"/>
    <w:rsid w:val="00266938"/>
    <w:rsid w:val="002718A4"/>
    <w:rsid w:val="00273270"/>
    <w:rsid w:val="00274854"/>
    <w:rsid w:val="00274D58"/>
    <w:rsid w:val="00276601"/>
    <w:rsid w:val="00276DD6"/>
    <w:rsid w:val="0028058C"/>
    <w:rsid w:val="00282A3D"/>
    <w:rsid w:val="00282CDC"/>
    <w:rsid w:val="00284842"/>
    <w:rsid w:val="00286273"/>
    <w:rsid w:val="00286BD5"/>
    <w:rsid w:val="00297ECB"/>
    <w:rsid w:val="002A0B20"/>
    <w:rsid w:val="002A7FB0"/>
    <w:rsid w:val="002A7FCD"/>
    <w:rsid w:val="002B30F9"/>
    <w:rsid w:val="002B46E3"/>
    <w:rsid w:val="002C0740"/>
    <w:rsid w:val="002C10D8"/>
    <w:rsid w:val="002C364D"/>
    <w:rsid w:val="002C3CDA"/>
    <w:rsid w:val="002C3CEC"/>
    <w:rsid w:val="002C453E"/>
    <w:rsid w:val="002C4BB7"/>
    <w:rsid w:val="002C63AC"/>
    <w:rsid w:val="002D18F2"/>
    <w:rsid w:val="002D389F"/>
    <w:rsid w:val="002D44A0"/>
    <w:rsid w:val="002D6DA4"/>
    <w:rsid w:val="002D7CF2"/>
    <w:rsid w:val="002E0622"/>
    <w:rsid w:val="002E27E0"/>
    <w:rsid w:val="002E42D0"/>
    <w:rsid w:val="002E5128"/>
    <w:rsid w:val="002E5216"/>
    <w:rsid w:val="002E58FC"/>
    <w:rsid w:val="002E5A16"/>
    <w:rsid w:val="002F0234"/>
    <w:rsid w:val="002F62ED"/>
    <w:rsid w:val="002F6ED1"/>
    <w:rsid w:val="00307262"/>
    <w:rsid w:val="00310A5D"/>
    <w:rsid w:val="0031750A"/>
    <w:rsid w:val="003236B5"/>
    <w:rsid w:val="00326EB7"/>
    <w:rsid w:val="00327673"/>
    <w:rsid w:val="0033057F"/>
    <w:rsid w:val="003316ED"/>
    <w:rsid w:val="00332119"/>
    <w:rsid w:val="00332DF4"/>
    <w:rsid w:val="003335A3"/>
    <w:rsid w:val="00333932"/>
    <w:rsid w:val="00334F55"/>
    <w:rsid w:val="00336BB7"/>
    <w:rsid w:val="0034040E"/>
    <w:rsid w:val="00341349"/>
    <w:rsid w:val="0034249D"/>
    <w:rsid w:val="00342E89"/>
    <w:rsid w:val="00346F79"/>
    <w:rsid w:val="003538A4"/>
    <w:rsid w:val="00354AA4"/>
    <w:rsid w:val="00355A54"/>
    <w:rsid w:val="0035632C"/>
    <w:rsid w:val="00360020"/>
    <w:rsid w:val="00361479"/>
    <w:rsid w:val="00365513"/>
    <w:rsid w:val="00365F4B"/>
    <w:rsid w:val="00366729"/>
    <w:rsid w:val="00366AA5"/>
    <w:rsid w:val="00367F59"/>
    <w:rsid w:val="00372D1A"/>
    <w:rsid w:val="00372EBE"/>
    <w:rsid w:val="0037376D"/>
    <w:rsid w:val="00373CD4"/>
    <w:rsid w:val="0037501C"/>
    <w:rsid w:val="003753D9"/>
    <w:rsid w:val="00376BD0"/>
    <w:rsid w:val="0037719C"/>
    <w:rsid w:val="0037733D"/>
    <w:rsid w:val="00382F21"/>
    <w:rsid w:val="00383287"/>
    <w:rsid w:val="003841FB"/>
    <w:rsid w:val="003843A9"/>
    <w:rsid w:val="00384654"/>
    <w:rsid w:val="00386778"/>
    <w:rsid w:val="00386F8D"/>
    <w:rsid w:val="00391F93"/>
    <w:rsid w:val="00394396"/>
    <w:rsid w:val="00395097"/>
    <w:rsid w:val="00397557"/>
    <w:rsid w:val="003A06B3"/>
    <w:rsid w:val="003A0796"/>
    <w:rsid w:val="003A23AD"/>
    <w:rsid w:val="003A7006"/>
    <w:rsid w:val="003A73E5"/>
    <w:rsid w:val="003B0B84"/>
    <w:rsid w:val="003B1084"/>
    <w:rsid w:val="003B421B"/>
    <w:rsid w:val="003B6130"/>
    <w:rsid w:val="003B780A"/>
    <w:rsid w:val="003C6F72"/>
    <w:rsid w:val="003D06E9"/>
    <w:rsid w:val="003D1973"/>
    <w:rsid w:val="003D4470"/>
    <w:rsid w:val="003D450C"/>
    <w:rsid w:val="003D5DFE"/>
    <w:rsid w:val="003E30CC"/>
    <w:rsid w:val="003E5031"/>
    <w:rsid w:val="003E6887"/>
    <w:rsid w:val="003E6BE9"/>
    <w:rsid w:val="003E6E04"/>
    <w:rsid w:val="003E7E5F"/>
    <w:rsid w:val="003F6AB5"/>
    <w:rsid w:val="00400023"/>
    <w:rsid w:val="00405330"/>
    <w:rsid w:val="00407684"/>
    <w:rsid w:val="00407CCE"/>
    <w:rsid w:val="004116A0"/>
    <w:rsid w:val="00413338"/>
    <w:rsid w:val="00415F95"/>
    <w:rsid w:val="0041677E"/>
    <w:rsid w:val="0042530C"/>
    <w:rsid w:val="00432E09"/>
    <w:rsid w:val="00433161"/>
    <w:rsid w:val="004352C1"/>
    <w:rsid w:val="0043554A"/>
    <w:rsid w:val="00436141"/>
    <w:rsid w:val="00436153"/>
    <w:rsid w:val="00436534"/>
    <w:rsid w:val="004367B2"/>
    <w:rsid w:val="00440B86"/>
    <w:rsid w:val="0044143C"/>
    <w:rsid w:val="00443254"/>
    <w:rsid w:val="00445827"/>
    <w:rsid w:val="00446529"/>
    <w:rsid w:val="00447BB4"/>
    <w:rsid w:val="00453574"/>
    <w:rsid w:val="004548F7"/>
    <w:rsid w:val="00456039"/>
    <w:rsid w:val="004567F7"/>
    <w:rsid w:val="00457071"/>
    <w:rsid w:val="00460201"/>
    <w:rsid w:val="004649BD"/>
    <w:rsid w:val="004660B6"/>
    <w:rsid w:val="00467ACD"/>
    <w:rsid w:val="00470972"/>
    <w:rsid w:val="00472164"/>
    <w:rsid w:val="00475936"/>
    <w:rsid w:val="00477BB2"/>
    <w:rsid w:val="00483CB8"/>
    <w:rsid w:val="004907FF"/>
    <w:rsid w:val="0049323C"/>
    <w:rsid w:val="00495ADA"/>
    <w:rsid w:val="004A019B"/>
    <w:rsid w:val="004A1F60"/>
    <w:rsid w:val="004A2B40"/>
    <w:rsid w:val="004A349E"/>
    <w:rsid w:val="004A562F"/>
    <w:rsid w:val="004A6DE4"/>
    <w:rsid w:val="004B1553"/>
    <w:rsid w:val="004B2304"/>
    <w:rsid w:val="004B3D23"/>
    <w:rsid w:val="004B50C0"/>
    <w:rsid w:val="004B6520"/>
    <w:rsid w:val="004B7D9A"/>
    <w:rsid w:val="004C1E07"/>
    <w:rsid w:val="004C57A7"/>
    <w:rsid w:val="004C5C76"/>
    <w:rsid w:val="004C7695"/>
    <w:rsid w:val="004D0E2D"/>
    <w:rsid w:val="004D329C"/>
    <w:rsid w:val="004D454C"/>
    <w:rsid w:val="004D6BA6"/>
    <w:rsid w:val="004D78F5"/>
    <w:rsid w:val="004E13FB"/>
    <w:rsid w:val="004E1ED7"/>
    <w:rsid w:val="004E7633"/>
    <w:rsid w:val="004F170C"/>
    <w:rsid w:val="004F33F6"/>
    <w:rsid w:val="004F5220"/>
    <w:rsid w:val="004F55EC"/>
    <w:rsid w:val="00501C76"/>
    <w:rsid w:val="00503058"/>
    <w:rsid w:val="0050313A"/>
    <w:rsid w:val="00503956"/>
    <w:rsid w:val="00505279"/>
    <w:rsid w:val="0050629C"/>
    <w:rsid w:val="005064CE"/>
    <w:rsid w:val="00506585"/>
    <w:rsid w:val="0051014E"/>
    <w:rsid w:val="0051427E"/>
    <w:rsid w:val="00515B38"/>
    <w:rsid w:val="00516ADC"/>
    <w:rsid w:val="00522B97"/>
    <w:rsid w:val="0052364E"/>
    <w:rsid w:val="00524BE8"/>
    <w:rsid w:val="00526FDB"/>
    <w:rsid w:val="0052710E"/>
    <w:rsid w:val="005300E8"/>
    <w:rsid w:val="00531EF1"/>
    <w:rsid w:val="00533C5F"/>
    <w:rsid w:val="0053410F"/>
    <w:rsid w:val="00540C67"/>
    <w:rsid w:val="00540D47"/>
    <w:rsid w:val="00543B34"/>
    <w:rsid w:val="00544A11"/>
    <w:rsid w:val="00544E0E"/>
    <w:rsid w:val="00547928"/>
    <w:rsid w:val="00550791"/>
    <w:rsid w:val="005606BA"/>
    <w:rsid w:val="005609B9"/>
    <w:rsid w:val="00560A05"/>
    <w:rsid w:val="005634A8"/>
    <w:rsid w:val="00566DCB"/>
    <w:rsid w:val="00577A2C"/>
    <w:rsid w:val="005827DC"/>
    <w:rsid w:val="00583311"/>
    <w:rsid w:val="0058495A"/>
    <w:rsid w:val="005852E8"/>
    <w:rsid w:val="00586122"/>
    <w:rsid w:val="0058656A"/>
    <w:rsid w:val="00592E83"/>
    <w:rsid w:val="00593E2D"/>
    <w:rsid w:val="00593FBC"/>
    <w:rsid w:val="00595A05"/>
    <w:rsid w:val="005A05EF"/>
    <w:rsid w:val="005A2D88"/>
    <w:rsid w:val="005A2DDC"/>
    <w:rsid w:val="005A4250"/>
    <w:rsid w:val="005A45A0"/>
    <w:rsid w:val="005A497D"/>
    <w:rsid w:val="005A6374"/>
    <w:rsid w:val="005A6FA2"/>
    <w:rsid w:val="005A7253"/>
    <w:rsid w:val="005A7B3D"/>
    <w:rsid w:val="005B0944"/>
    <w:rsid w:val="005B14F0"/>
    <w:rsid w:val="005B2194"/>
    <w:rsid w:val="005B2EB8"/>
    <w:rsid w:val="005B3CBF"/>
    <w:rsid w:val="005B3DEE"/>
    <w:rsid w:val="005B5DA4"/>
    <w:rsid w:val="005B7CE3"/>
    <w:rsid w:val="005B7F4A"/>
    <w:rsid w:val="005C1616"/>
    <w:rsid w:val="005C3323"/>
    <w:rsid w:val="005C458D"/>
    <w:rsid w:val="005C544A"/>
    <w:rsid w:val="005C798E"/>
    <w:rsid w:val="005C7BB4"/>
    <w:rsid w:val="005D1CC0"/>
    <w:rsid w:val="005D5438"/>
    <w:rsid w:val="005E004E"/>
    <w:rsid w:val="005E0C75"/>
    <w:rsid w:val="005E13CB"/>
    <w:rsid w:val="005E18E3"/>
    <w:rsid w:val="005E5DAE"/>
    <w:rsid w:val="005E628E"/>
    <w:rsid w:val="005E691A"/>
    <w:rsid w:val="005E694E"/>
    <w:rsid w:val="005E6CFC"/>
    <w:rsid w:val="005F1457"/>
    <w:rsid w:val="005F255B"/>
    <w:rsid w:val="005F3919"/>
    <w:rsid w:val="005F5C73"/>
    <w:rsid w:val="005F7FF0"/>
    <w:rsid w:val="0060634C"/>
    <w:rsid w:val="0060652F"/>
    <w:rsid w:val="00611007"/>
    <w:rsid w:val="00612BE4"/>
    <w:rsid w:val="006137D4"/>
    <w:rsid w:val="00614810"/>
    <w:rsid w:val="00615E30"/>
    <w:rsid w:val="006176AE"/>
    <w:rsid w:val="00621588"/>
    <w:rsid w:val="006229C9"/>
    <w:rsid w:val="006255EF"/>
    <w:rsid w:val="00627061"/>
    <w:rsid w:val="00627510"/>
    <w:rsid w:val="00630A17"/>
    <w:rsid w:val="0063147F"/>
    <w:rsid w:val="00631C30"/>
    <w:rsid w:val="0063782A"/>
    <w:rsid w:val="0064194E"/>
    <w:rsid w:val="006421EB"/>
    <w:rsid w:val="0064507F"/>
    <w:rsid w:val="00646213"/>
    <w:rsid w:val="00646265"/>
    <w:rsid w:val="00647485"/>
    <w:rsid w:val="006540E5"/>
    <w:rsid w:val="00654AF3"/>
    <w:rsid w:val="006567CF"/>
    <w:rsid w:val="00657FCD"/>
    <w:rsid w:val="00661EE7"/>
    <w:rsid w:val="006621AF"/>
    <w:rsid w:val="006642C6"/>
    <w:rsid w:val="006649AE"/>
    <w:rsid w:val="006652FB"/>
    <w:rsid w:val="00665678"/>
    <w:rsid w:val="00665845"/>
    <w:rsid w:val="00666BE6"/>
    <w:rsid w:val="00667AA1"/>
    <w:rsid w:val="0067020E"/>
    <w:rsid w:val="00671213"/>
    <w:rsid w:val="00671CA7"/>
    <w:rsid w:val="00673388"/>
    <w:rsid w:val="00675EA5"/>
    <w:rsid w:val="00676A05"/>
    <w:rsid w:val="00682611"/>
    <w:rsid w:val="00683CB2"/>
    <w:rsid w:val="006850A0"/>
    <w:rsid w:val="00690522"/>
    <w:rsid w:val="006927CA"/>
    <w:rsid w:val="00693AC2"/>
    <w:rsid w:val="00697D47"/>
    <w:rsid w:val="006A2226"/>
    <w:rsid w:val="006A2F72"/>
    <w:rsid w:val="006A375B"/>
    <w:rsid w:val="006A5FD7"/>
    <w:rsid w:val="006B1C5E"/>
    <w:rsid w:val="006B1E64"/>
    <w:rsid w:val="006B678D"/>
    <w:rsid w:val="006C0A4F"/>
    <w:rsid w:val="006C172D"/>
    <w:rsid w:val="006C71BA"/>
    <w:rsid w:val="006C7BE5"/>
    <w:rsid w:val="006C7E51"/>
    <w:rsid w:val="006D28DA"/>
    <w:rsid w:val="006D433F"/>
    <w:rsid w:val="006D5025"/>
    <w:rsid w:val="006D525F"/>
    <w:rsid w:val="006D68C9"/>
    <w:rsid w:val="006D6E21"/>
    <w:rsid w:val="006E1CA3"/>
    <w:rsid w:val="006E3384"/>
    <w:rsid w:val="006E3559"/>
    <w:rsid w:val="006E45F8"/>
    <w:rsid w:val="006E6FAE"/>
    <w:rsid w:val="006E7099"/>
    <w:rsid w:val="006E7512"/>
    <w:rsid w:val="006E78C3"/>
    <w:rsid w:val="006E7D10"/>
    <w:rsid w:val="006E7EF0"/>
    <w:rsid w:val="006F01BA"/>
    <w:rsid w:val="006F430A"/>
    <w:rsid w:val="006F4734"/>
    <w:rsid w:val="006F47A4"/>
    <w:rsid w:val="006F7A22"/>
    <w:rsid w:val="0070148F"/>
    <w:rsid w:val="00707920"/>
    <w:rsid w:val="00713912"/>
    <w:rsid w:val="00716685"/>
    <w:rsid w:val="007167E0"/>
    <w:rsid w:val="00716EC8"/>
    <w:rsid w:val="0072132F"/>
    <w:rsid w:val="00721895"/>
    <w:rsid w:val="007228EC"/>
    <w:rsid w:val="00723BAC"/>
    <w:rsid w:val="00723C76"/>
    <w:rsid w:val="0072415E"/>
    <w:rsid w:val="00724EAD"/>
    <w:rsid w:val="007259EF"/>
    <w:rsid w:val="0073117C"/>
    <w:rsid w:val="00734935"/>
    <w:rsid w:val="00734B48"/>
    <w:rsid w:val="00735681"/>
    <w:rsid w:val="00736C20"/>
    <w:rsid w:val="00736CE9"/>
    <w:rsid w:val="007442F4"/>
    <w:rsid w:val="0074482B"/>
    <w:rsid w:val="00744C2D"/>
    <w:rsid w:val="00754BBF"/>
    <w:rsid w:val="007554D3"/>
    <w:rsid w:val="0075554D"/>
    <w:rsid w:val="0075647F"/>
    <w:rsid w:val="007606B1"/>
    <w:rsid w:val="00762264"/>
    <w:rsid w:val="0076328B"/>
    <w:rsid w:val="00764ECC"/>
    <w:rsid w:val="00764F41"/>
    <w:rsid w:val="007669A0"/>
    <w:rsid w:val="00777FA9"/>
    <w:rsid w:val="007800EB"/>
    <w:rsid w:val="00780794"/>
    <w:rsid w:val="00782FBA"/>
    <w:rsid w:val="007830DD"/>
    <w:rsid w:val="0078387A"/>
    <w:rsid w:val="007855EF"/>
    <w:rsid w:val="0078591D"/>
    <w:rsid w:val="00791892"/>
    <w:rsid w:val="00791909"/>
    <w:rsid w:val="007922C7"/>
    <w:rsid w:val="007930EE"/>
    <w:rsid w:val="007938BD"/>
    <w:rsid w:val="00795A7E"/>
    <w:rsid w:val="007A091E"/>
    <w:rsid w:val="007A5910"/>
    <w:rsid w:val="007A675D"/>
    <w:rsid w:val="007A74EA"/>
    <w:rsid w:val="007B0B59"/>
    <w:rsid w:val="007B4267"/>
    <w:rsid w:val="007B42B3"/>
    <w:rsid w:val="007B4904"/>
    <w:rsid w:val="007B4EB9"/>
    <w:rsid w:val="007B53D7"/>
    <w:rsid w:val="007C1EC5"/>
    <w:rsid w:val="007D0A5B"/>
    <w:rsid w:val="007D20BA"/>
    <w:rsid w:val="007D20F8"/>
    <w:rsid w:val="007D545C"/>
    <w:rsid w:val="007E52A9"/>
    <w:rsid w:val="007E60A6"/>
    <w:rsid w:val="007F0597"/>
    <w:rsid w:val="007F1315"/>
    <w:rsid w:val="007F2453"/>
    <w:rsid w:val="007F3959"/>
    <w:rsid w:val="007F3B5D"/>
    <w:rsid w:val="007F7A7F"/>
    <w:rsid w:val="007F7D2F"/>
    <w:rsid w:val="00800F4D"/>
    <w:rsid w:val="008070B9"/>
    <w:rsid w:val="00807BE5"/>
    <w:rsid w:val="00810F31"/>
    <w:rsid w:val="00813D55"/>
    <w:rsid w:val="0081488E"/>
    <w:rsid w:val="00816B5F"/>
    <w:rsid w:val="00817215"/>
    <w:rsid w:val="00817C50"/>
    <w:rsid w:val="00822119"/>
    <w:rsid w:val="00825167"/>
    <w:rsid w:val="008256DB"/>
    <w:rsid w:val="00826E1D"/>
    <w:rsid w:val="008304EC"/>
    <w:rsid w:val="008313D4"/>
    <w:rsid w:val="00834155"/>
    <w:rsid w:val="0083684E"/>
    <w:rsid w:val="00837612"/>
    <w:rsid w:val="00837F1D"/>
    <w:rsid w:val="00840124"/>
    <w:rsid w:val="00840D03"/>
    <w:rsid w:val="00843732"/>
    <w:rsid w:val="00844219"/>
    <w:rsid w:val="00846618"/>
    <w:rsid w:val="00847343"/>
    <w:rsid w:val="00851D5F"/>
    <w:rsid w:val="0085415F"/>
    <w:rsid w:val="00855D08"/>
    <w:rsid w:val="00861E00"/>
    <w:rsid w:val="008634AF"/>
    <w:rsid w:val="008669F8"/>
    <w:rsid w:val="00866F1A"/>
    <w:rsid w:val="00874373"/>
    <w:rsid w:val="00875531"/>
    <w:rsid w:val="00877471"/>
    <w:rsid w:val="00880851"/>
    <w:rsid w:val="0088199A"/>
    <w:rsid w:val="00882B62"/>
    <w:rsid w:val="00882F6A"/>
    <w:rsid w:val="00884A39"/>
    <w:rsid w:val="00885F1A"/>
    <w:rsid w:val="00887566"/>
    <w:rsid w:val="00892129"/>
    <w:rsid w:val="0089569F"/>
    <w:rsid w:val="008956F8"/>
    <w:rsid w:val="008967A3"/>
    <w:rsid w:val="008969B3"/>
    <w:rsid w:val="008A3143"/>
    <w:rsid w:val="008A3CFE"/>
    <w:rsid w:val="008A3F53"/>
    <w:rsid w:val="008B32D6"/>
    <w:rsid w:val="008B65CE"/>
    <w:rsid w:val="008C59EC"/>
    <w:rsid w:val="008C6FA0"/>
    <w:rsid w:val="008C74B5"/>
    <w:rsid w:val="008D5472"/>
    <w:rsid w:val="008D6041"/>
    <w:rsid w:val="008D74FB"/>
    <w:rsid w:val="008E091D"/>
    <w:rsid w:val="008E30F2"/>
    <w:rsid w:val="008E419F"/>
    <w:rsid w:val="008E79D1"/>
    <w:rsid w:val="008F03E9"/>
    <w:rsid w:val="008F3731"/>
    <w:rsid w:val="008F5146"/>
    <w:rsid w:val="00900D00"/>
    <w:rsid w:val="00901A4D"/>
    <w:rsid w:val="00901E07"/>
    <w:rsid w:val="0090345C"/>
    <w:rsid w:val="00904942"/>
    <w:rsid w:val="00904B9E"/>
    <w:rsid w:val="0090687B"/>
    <w:rsid w:val="00907CE1"/>
    <w:rsid w:val="00912C73"/>
    <w:rsid w:val="00915DCC"/>
    <w:rsid w:val="009171BA"/>
    <w:rsid w:val="00917F2B"/>
    <w:rsid w:val="00917F4B"/>
    <w:rsid w:val="00917FC3"/>
    <w:rsid w:val="009205F3"/>
    <w:rsid w:val="0092218D"/>
    <w:rsid w:val="009264F4"/>
    <w:rsid w:val="00927760"/>
    <w:rsid w:val="009300B5"/>
    <w:rsid w:val="00933450"/>
    <w:rsid w:val="0093487F"/>
    <w:rsid w:val="0093497F"/>
    <w:rsid w:val="00934E86"/>
    <w:rsid w:val="00936256"/>
    <w:rsid w:val="009401EF"/>
    <w:rsid w:val="00941037"/>
    <w:rsid w:val="00941A70"/>
    <w:rsid w:val="009428C2"/>
    <w:rsid w:val="00943A90"/>
    <w:rsid w:val="00946C8E"/>
    <w:rsid w:val="009501CB"/>
    <w:rsid w:val="00952AB4"/>
    <w:rsid w:val="00953227"/>
    <w:rsid w:val="00953771"/>
    <w:rsid w:val="00957462"/>
    <w:rsid w:val="00961D5F"/>
    <w:rsid w:val="009649C5"/>
    <w:rsid w:val="00964D37"/>
    <w:rsid w:val="009658C9"/>
    <w:rsid w:val="009671E6"/>
    <w:rsid w:val="00970488"/>
    <w:rsid w:val="00970EF2"/>
    <w:rsid w:val="00971FDC"/>
    <w:rsid w:val="009728D5"/>
    <w:rsid w:val="00980268"/>
    <w:rsid w:val="00981481"/>
    <w:rsid w:val="00982768"/>
    <w:rsid w:val="00984ADB"/>
    <w:rsid w:val="0098534D"/>
    <w:rsid w:val="00986E03"/>
    <w:rsid w:val="00993D82"/>
    <w:rsid w:val="00994522"/>
    <w:rsid w:val="009956B9"/>
    <w:rsid w:val="00995D9E"/>
    <w:rsid w:val="00996F9B"/>
    <w:rsid w:val="009A02A1"/>
    <w:rsid w:val="009A08AB"/>
    <w:rsid w:val="009A1E9B"/>
    <w:rsid w:val="009A3B36"/>
    <w:rsid w:val="009B0DF4"/>
    <w:rsid w:val="009B1CB8"/>
    <w:rsid w:val="009B287B"/>
    <w:rsid w:val="009B3A4A"/>
    <w:rsid w:val="009B53E7"/>
    <w:rsid w:val="009B7B20"/>
    <w:rsid w:val="009C0697"/>
    <w:rsid w:val="009C1140"/>
    <w:rsid w:val="009C136B"/>
    <w:rsid w:val="009C3133"/>
    <w:rsid w:val="009C4C04"/>
    <w:rsid w:val="009D0577"/>
    <w:rsid w:val="009D27FA"/>
    <w:rsid w:val="009D5159"/>
    <w:rsid w:val="009D631B"/>
    <w:rsid w:val="009E05BC"/>
    <w:rsid w:val="009E1660"/>
    <w:rsid w:val="009E1E73"/>
    <w:rsid w:val="009E4480"/>
    <w:rsid w:val="009E6E7B"/>
    <w:rsid w:val="009E7F31"/>
    <w:rsid w:val="009F0A69"/>
    <w:rsid w:val="009F165E"/>
    <w:rsid w:val="009F4757"/>
    <w:rsid w:val="009F5C58"/>
    <w:rsid w:val="009F6A48"/>
    <w:rsid w:val="00A02D00"/>
    <w:rsid w:val="00A03B3B"/>
    <w:rsid w:val="00A04938"/>
    <w:rsid w:val="00A050BB"/>
    <w:rsid w:val="00A05C9F"/>
    <w:rsid w:val="00A12674"/>
    <w:rsid w:val="00A1374C"/>
    <w:rsid w:val="00A13CB5"/>
    <w:rsid w:val="00A144E8"/>
    <w:rsid w:val="00A14890"/>
    <w:rsid w:val="00A15B45"/>
    <w:rsid w:val="00A15D83"/>
    <w:rsid w:val="00A16524"/>
    <w:rsid w:val="00A21697"/>
    <w:rsid w:val="00A218DA"/>
    <w:rsid w:val="00A21B06"/>
    <w:rsid w:val="00A25B44"/>
    <w:rsid w:val="00A25DDC"/>
    <w:rsid w:val="00A344B1"/>
    <w:rsid w:val="00A40161"/>
    <w:rsid w:val="00A405E9"/>
    <w:rsid w:val="00A42F4B"/>
    <w:rsid w:val="00A5003E"/>
    <w:rsid w:val="00A509DB"/>
    <w:rsid w:val="00A511DC"/>
    <w:rsid w:val="00A63AFB"/>
    <w:rsid w:val="00A63D5D"/>
    <w:rsid w:val="00A66569"/>
    <w:rsid w:val="00A706C9"/>
    <w:rsid w:val="00A71EDB"/>
    <w:rsid w:val="00A72BF1"/>
    <w:rsid w:val="00A73D71"/>
    <w:rsid w:val="00A748C2"/>
    <w:rsid w:val="00A806CC"/>
    <w:rsid w:val="00A82A93"/>
    <w:rsid w:val="00A848FC"/>
    <w:rsid w:val="00A85BCC"/>
    <w:rsid w:val="00A86768"/>
    <w:rsid w:val="00A90AD0"/>
    <w:rsid w:val="00A93F2E"/>
    <w:rsid w:val="00A9434D"/>
    <w:rsid w:val="00A95DFE"/>
    <w:rsid w:val="00A96992"/>
    <w:rsid w:val="00AA02F1"/>
    <w:rsid w:val="00AA098A"/>
    <w:rsid w:val="00AA3DC2"/>
    <w:rsid w:val="00AA532C"/>
    <w:rsid w:val="00AA63A3"/>
    <w:rsid w:val="00AA76EB"/>
    <w:rsid w:val="00AB0B27"/>
    <w:rsid w:val="00AB1D2B"/>
    <w:rsid w:val="00AB2381"/>
    <w:rsid w:val="00AB2CB2"/>
    <w:rsid w:val="00AB395B"/>
    <w:rsid w:val="00AB542F"/>
    <w:rsid w:val="00AC2CFF"/>
    <w:rsid w:val="00AC6C16"/>
    <w:rsid w:val="00AC737A"/>
    <w:rsid w:val="00AD0EE8"/>
    <w:rsid w:val="00AD1148"/>
    <w:rsid w:val="00AD568D"/>
    <w:rsid w:val="00AD664A"/>
    <w:rsid w:val="00AD70EC"/>
    <w:rsid w:val="00AE007B"/>
    <w:rsid w:val="00AE2896"/>
    <w:rsid w:val="00AE42B1"/>
    <w:rsid w:val="00AE7A93"/>
    <w:rsid w:val="00AF17C1"/>
    <w:rsid w:val="00AF3617"/>
    <w:rsid w:val="00AF4017"/>
    <w:rsid w:val="00B018E5"/>
    <w:rsid w:val="00B0325C"/>
    <w:rsid w:val="00B05E0A"/>
    <w:rsid w:val="00B136FF"/>
    <w:rsid w:val="00B13CEC"/>
    <w:rsid w:val="00B13D07"/>
    <w:rsid w:val="00B141AC"/>
    <w:rsid w:val="00B1466D"/>
    <w:rsid w:val="00B14FD2"/>
    <w:rsid w:val="00B15164"/>
    <w:rsid w:val="00B156F5"/>
    <w:rsid w:val="00B1646A"/>
    <w:rsid w:val="00B164A4"/>
    <w:rsid w:val="00B21EF0"/>
    <w:rsid w:val="00B2207E"/>
    <w:rsid w:val="00B24014"/>
    <w:rsid w:val="00B2405A"/>
    <w:rsid w:val="00B24FF7"/>
    <w:rsid w:val="00B25C69"/>
    <w:rsid w:val="00B2676E"/>
    <w:rsid w:val="00B273CA"/>
    <w:rsid w:val="00B30018"/>
    <w:rsid w:val="00B305AB"/>
    <w:rsid w:val="00B30C3E"/>
    <w:rsid w:val="00B343D7"/>
    <w:rsid w:val="00B34A19"/>
    <w:rsid w:val="00B40E79"/>
    <w:rsid w:val="00B416D1"/>
    <w:rsid w:val="00B437A1"/>
    <w:rsid w:val="00B43A1F"/>
    <w:rsid w:val="00B452CB"/>
    <w:rsid w:val="00B45D68"/>
    <w:rsid w:val="00B4794B"/>
    <w:rsid w:val="00B47F1D"/>
    <w:rsid w:val="00B50928"/>
    <w:rsid w:val="00B515D8"/>
    <w:rsid w:val="00B534F1"/>
    <w:rsid w:val="00B5457D"/>
    <w:rsid w:val="00B572F8"/>
    <w:rsid w:val="00B60AB6"/>
    <w:rsid w:val="00B61B2A"/>
    <w:rsid w:val="00B6265A"/>
    <w:rsid w:val="00B6464D"/>
    <w:rsid w:val="00B65BDB"/>
    <w:rsid w:val="00B66C58"/>
    <w:rsid w:val="00B72678"/>
    <w:rsid w:val="00B726C1"/>
    <w:rsid w:val="00B730F4"/>
    <w:rsid w:val="00B80C9D"/>
    <w:rsid w:val="00B821B8"/>
    <w:rsid w:val="00B8473C"/>
    <w:rsid w:val="00B84FC1"/>
    <w:rsid w:val="00B904AA"/>
    <w:rsid w:val="00B921FD"/>
    <w:rsid w:val="00B932A9"/>
    <w:rsid w:val="00B9796D"/>
    <w:rsid w:val="00B97D4A"/>
    <w:rsid w:val="00B97D5D"/>
    <w:rsid w:val="00BA3F80"/>
    <w:rsid w:val="00BA4C1E"/>
    <w:rsid w:val="00BA6F8C"/>
    <w:rsid w:val="00BA76F8"/>
    <w:rsid w:val="00BC003A"/>
    <w:rsid w:val="00BC332A"/>
    <w:rsid w:val="00BC6B4F"/>
    <w:rsid w:val="00BC7DAC"/>
    <w:rsid w:val="00BD00A5"/>
    <w:rsid w:val="00BD42F1"/>
    <w:rsid w:val="00BE27AD"/>
    <w:rsid w:val="00BE397C"/>
    <w:rsid w:val="00BE47A2"/>
    <w:rsid w:val="00BE6F4D"/>
    <w:rsid w:val="00BF0463"/>
    <w:rsid w:val="00BF14D8"/>
    <w:rsid w:val="00BF1AB2"/>
    <w:rsid w:val="00BF2E5A"/>
    <w:rsid w:val="00BF3F9C"/>
    <w:rsid w:val="00C00647"/>
    <w:rsid w:val="00C04980"/>
    <w:rsid w:val="00C04DE2"/>
    <w:rsid w:val="00C04DE7"/>
    <w:rsid w:val="00C0538C"/>
    <w:rsid w:val="00C05694"/>
    <w:rsid w:val="00C057A4"/>
    <w:rsid w:val="00C073D5"/>
    <w:rsid w:val="00C10C1E"/>
    <w:rsid w:val="00C12683"/>
    <w:rsid w:val="00C12835"/>
    <w:rsid w:val="00C13E9C"/>
    <w:rsid w:val="00C15776"/>
    <w:rsid w:val="00C17824"/>
    <w:rsid w:val="00C205D5"/>
    <w:rsid w:val="00C24FB6"/>
    <w:rsid w:val="00C254A4"/>
    <w:rsid w:val="00C2552B"/>
    <w:rsid w:val="00C2652D"/>
    <w:rsid w:val="00C26D83"/>
    <w:rsid w:val="00C26DA8"/>
    <w:rsid w:val="00C270D3"/>
    <w:rsid w:val="00C3251A"/>
    <w:rsid w:val="00C35294"/>
    <w:rsid w:val="00C35F0C"/>
    <w:rsid w:val="00C37821"/>
    <w:rsid w:val="00C4160A"/>
    <w:rsid w:val="00C42B4D"/>
    <w:rsid w:val="00C44C8A"/>
    <w:rsid w:val="00C45BD4"/>
    <w:rsid w:val="00C46E98"/>
    <w:rsid w:val="00C53E33"/>
    <w:rsid w:val="00C54CDB"/>
    <w:rsid w:val="00C62FF5"/>
    <w:rsid w:val="00C63F49"/>
    <w:rsid w:val="00C66972"/>
    <w:rsid w:val="00C720D5"/>
    <w:rsid w:val="00C73736"/>
    <w:rsid w:val="00C73EFA"/>
    <w:rsid w:val="00C74024"/>
    <w:rsid w:val="00C74075"/>
    <w:rsid w:val="00C7539A"/>
    <w:rsid w:val="00C77C48"/>
    <w:rsid w:val="00C807B9"/>
    <w:rsid w:val="00C80EB4"/>
    <w:rsid w:val="00C80F17"/>
    <w:rsid w:val="00C81244"/>
    <w:rsid w:val="00C8216B"/>
    <w:rsid w:val="00C82312"/>
    <w:rsid w:val="00C84659"/>
    <w:rsid w:val="00C854BD"/>
    <w:rsid w:val="00C87D53"/>
    <w:rsid w:val="00C91A31"/>
    <w:rsid w:val="00C94DDF"/>
    <w:rsid w:val="00C95A1D"/>
    <w:rsid w:val="00CA4044"/>
    <w:rsid w:val="00CA7132"/>
    <w:rsid w:val="00CA7C9F"/>
    <w:rsid w:val="00CB024B"/>
    <w:rsid w:val="00CB0C71"/>
    <w:rsid w:val="00CB54E8"/>
    <w:rsid w:val="00CB6102"/>
    <w:rsid w:val="00CC100C"/>
    <w:rsid w:val="00CC19A0"/>
    <w:rsid w:val="00CC375A"/>
    <w:rsid w:val="00CC7C33"/>
    <w:rsid w:val="00CD0DA8"/>
    <w:rsid w:val="00CD35A7"/>
    <w:rsid w:val="00CD41E7"/>
    <w:rsid w:val="00CD4D8D"/>
    <w:rsid w:val="00CD5630"/>
    <w:rsid w:val="00CE1F24"/>
    <w:rsid w:val="00CE3F7B"/>
    <w:rsid w:val="00CE6DFA"/>
    <w:rsid w:val="00CF13F3"/>
    <w:rsid w:val="00CF2DE9"/>
    <w:rsid w:val="00CF53F3"/>
    <w:rsid w:val="00CF653D"/>
    <w:rsid w:val="00D004C2"/>
    <w:rsid w:val="00D03C4B"/>
    <w:rsid w:val="00D065EA"/>
    <w:rsid w:val="00D06B52"/>
    <w:rsid w:val="00D07987"/>
    <w:rsid w:val="00D11C2A"/>
    <w:rsid w:val="00D13C32"/>
    <w:rsid w:val="00D13C35"/>
    <w:rsid w:val="00D1603D"/>
    <w:rsid w:val="00D172F9"/>
    <w:rsid w:val="00D2078B"/>
    <w:rsid w:val="00D22758"/>
    <w:rsid w:val="00D24590"/>
    <w:rsid w:val="00D27567"/>
    <w:rsid w:val="00D319AF"/>
    <w:rsid w:val="00D344B5"/>
    <w:rsid w:val="00D3788A"/>
    <w:rsid w:val="00D44F1B"/>
    <w:rsid w:val="00D4583A"/>
    <w:rsid w:val="00D57325"/>
    <w:rsid w:val="00D603E2"/>
    <w:rsid w:val="00D607CE"/>
    <w:rsid w:val="00D61854"/>
    <w:rsid w:val="00D63D5E"/>
    <w:rsid w:val="00D643F8"/>
    <w:rsid w:val="00D704FC"/>
    <w:rsid w:val="00D709AE"/>
    <w:rsid w:val="00D72193"/>
    <w:rsid w:val="00D72369"/>
    <w:rsid w:val="00D74029"/>
    <w:rsid w:val="00D75704"/>
    <w:rsid w:val="00D777DF"/>
    <w:rsid w:val="00D80EA8"/>
    <w:rsid w:val="00D80FEE"/>
    <w:rsid w:val="00D8157E"/>
    <w:rsid w:val="00D8213B"/>
    <w:rsid w:val="00D82266"/>
    <w:rsid w:val="00D829E5"/>
    <w:rsid w:val="00D83B35"/>
    <w:rsid w:val="00D85026"/>
    <w:rsid w:val="00D85875"/>
    <w:rsid w:val="00D8791C"/>
    <w:rsid w:val="00D90694"/>
    <w:rsid w:val="00D9172E"/>
    <w:rsid w:val="00D95C37"/>
    <w:rsid w:val="00DA14E3"/>
    <w:rsid w:val="00DA3865"/>
    <w:rsid w:val="00DA5E23"/>
    <w:rsid w:val="00DB4081"/>
    <w:rsid w:val="00DB448B"/>
    <w:rsid w:val="00DB54AD"/>
    <w:rsid w:val="00DB6BA5"/>
    <w:rsid w:val="00DC2A12"/>
    <w:rsid w:val="00DC36E9"/>
    <w:rsid w:val="00DC406B"/>
    <w:rsid w:val="00DC4737"/>
    <w:rsid w:val="00DC5872"/>
    <w:rsid w:val="00DC69A4"/>
    <w:rsid w:val="00DD00C9"/>
    <w:rsid w:val="00DD215B"/>
    <w:rsid w:val="00DD285F"/>
    <w:rsid w:val="00DD2C67"/>
    <w:rsid w:val="00DD349C"/>
    <w:rsid w:val="00DD6852"/>
    <w:rsid w:val="00DE0F1A"/>
    <w:rsid w:val="00DE3F0C"/>
    <w:rsid w:val="00DE7C31"/>
    <w:rsid w:val="00DF11BC"/>
    <w:rsid w:val="00E045EE"/>
    <w:rsid w:val="00E05181"/>
    <w:rsid w:val="00E056AE"/>
    <w:rsid w:val="00E101B5"/>
    <w:rsid w:val="00E121DD"/>
    <w:rsid w:val="00E166C0"/>
    <w:rsid w:val="00E2070E"/>
    <w:rsid w:val="00E22F6A"/>
    <w:rsid w:val="00E23A30"/>
    <w:rsid w:val="00E24561"/>
    <w:rsid w:val="00E24FA1"/>
    <w:rsid w:val="00E266AB"/>
    <w:rsid w:val="00E26C78"/>
    <w:rsid w:val="00E35E3B"/>
    <w:rsid w:val="00E360D2"/>
    <w:rsid w:val="00E372DE"/>
    <w:rsid w:val="00E41E97"/>
    <w:rsid w:val="00E4298E"/>
    <w:rsid w:val="00E433A7"/>
    <w:rsid w:val="00E44384"/>
    <w:rsid w:val="00E44713"/>
    <w:rsid w:val="00E45705"/>
    <w:rsid w:val="00E46154"/>
    <w:rsid w:val="00E463BB"/>
    <w:rsid w:val="00E4748C"/>
    <w:rsid w:val="00E50B01"/>
    <w:rsid w:val="00E50B47"/>
    <w:rsid w:val="00E51814"/>
    <w:rsid w:val="00E52EDD"/>
    <w:rsid w:val="00E5323A"/>
    <w:rsid w:val="00E54ACA"/>
    <w:rsid w:val="00E60964"/>
    <w:rsid w:val="00E63AA5"/>
    <w:rsid w:val="00E6477D"/>
    <w:rsid w:val="00E667F2"/>
    <w:rsid w:val="00E669A9"/>
    <w:rsid w:val="00E77085"/>
    <w:rsid w:val="00E77240"/>
    <w:rsid w:val="00E81A50"/>
    <w:rsid w:val="00E8344A"/>
    <w:rsid w:val="00E83D48"/>
    <w:rsid w:val="00E83F2A"/>
    <w:rsid w:val="00E869B1"/>
    <w:rsid w:val="00E87DC5"/>
    <w:rsid w:val="00E9175F"/>
    <w:rsid w:val="00E93018"/>
    <w:rsid w:val="00E93121"/>
    <w:rsid w:val="00E939AE"/>
    <w:rsid w:val="00E94F27"/>
    <w:rsid w:val="00E9735E"/>
    <w:rsid w:val="00EA0FA6"/>
    <w:rsid w:val="00EA1C73"/>
    <w:rsid w:val="00EA241B"/>
    <w:rsid w:val="00EA4EBF"/>
    <w:rsid w:val="00EA65F5"/>
    <w:rsid w:val="00EA66BD"/>
    <w:rsid w:val="00EB178F"/>
    <w:rsid w:val="00EB61DE"/>
    <w:rsid w:val="00EB673F"/>
    <w:rsid w:val="00EC0842"/>
    <w:rsid w:val="00EC151E"/>
    <w:rsid w:val="00EC1907"/>
    <w:rsid w:val="00EC2A9E"/>
    <w:rsid w:val="00EC2DAE"/>
    <w:rsid w:val="00EC48D5"/>
    <w:rsid w:val="00EC73AB"/>
    <w:rsid w:val="00EC77F1"/>
    <w:rsid w:val="00ED07B2"/>
    <w:rsid w:val="00ED0BA4"/>
    <w:rsid w:val="00ED45C5"/>
    <w:rsid w:val="00ED6B81"/>
    <w:rsid w:val="00EE126F"/>
    <w:rsid w:val="00EE2A9D"/>
    <w:rsid w:val="00EF0D44"/>
    <w:rsid w:val="00EF4406"/>
    <w:rsid w:val="00F007DD"/>
    <w:rsid w:val="00F0253D"/>
    <w:rsid w:val="00F02F62"/>
    <w:rsid w:val="00F04E50"/>
    <w:rsid w:val="00F0557A"/>
    <w:rsid w:val="00F058F9"/>
    <w:rsid w:val="00F064A8"/>
    <w:rsid w:val="00F06DA4"/>
    <w:rsid w:val="00F1192A"/>
    <w:rsid w:val="00F12443"/>
    <w:rsid w:val="00F137C7"/>
    <w:rsid w:val="00F13F9A"/>
    <w:rsid w:val="00F142F6"/>
    <w:rsid w:val="00F14E70"/>
    <w:rsid w:val="00F14F16"/>
    <w:rsid w:val="00F1559F"/>
    <w:rsid w:val="00F220C9"/>
    <w:rsid w:val="00F26977"/>
    <w:rsid w:val="00F3161E"/>
    <w:rsid w:val="00F3208D"/>
    <w:rsid w:val="00F3457B"/>
    <w:rsid w:val="00F360AF"/>
    <w:rsid w:val="00F36638"/>
    <w:rsid w:val="00F36987"/>
    <w:rsid w:val="00F3728E"/>
    <w:rsid w:val="00F379D7"/>
    <w:rsid w:val="00F409F7"/>
    <w:rsid w:val="00F42956"/>
    <w:rsid w:val="00F42D60"/>
    <w:rsid w:val="00F45610"/>
    <w:rsid w:val="00F4688A"/>
    <w:rsid w:val="00F46D36"/>
    <w:rsid w:val="00F524E6"/>
    <w:rsid w:val="00F53843"/>
    <w:rsid w:val="00F56237"/>
    <w:rsid w:val="00F56485"/>
    <w:rsid w:val="00F57B4B"/>
    <w:rsid w:val="00F61AAD"/>
    <w:rsid w:val="00F62B83"/>
    <w:rsid w:val="00F64931"/>
    <w:rsid w:val="00F65E62"/>
    <w:rsid w:val="00F664F7"/>
    <w:rsid w:val="00F74B85"/>
    <w:rsid w:val="00F74DA9"/>
    <w:rsid w:val="00F75888"/>
    <w:rsid w:val="00F75CE6"/>
    <w:rsid w:val="00F76D2F"/>
    <w:rsid w:val="00F81333"/>
    <w:rsid w:val="00F81776"/>
    <w:rsid w:val="00F839C7"/>
    <w:rsid w:val="00F87462"/>
    <w:rsid w:val="00F87B5D"/>
    <w:rsid w:val="00FA1D93"/>
    <w:rsid w:val="00FA393A"/>
    <w:rsid w:val="00FA4606"/>
    <w:rsid w:val="00FA48E6"/>
    <w:rsid w:val="00FB1056"/>
    <w:rsid w:val="00FB2632"/>
    <w:rsid w:val="00FB30D5"/>
    <w:rsid w:val="00FB778A"/>
    <w:rsid w:val="00FC1D51"/>
    <w:rsid w:val="00FC3307"/>
    <w:rsid w:val="00FC3DD1"/>
    <w:rsid w:val="00FC528A"/>
    <w:rsid w:val="00FD092F"/>
    <w:rsid w:val="00FD1E45"/>
    <w:rsid w:val="00FD488C"/>
    <w:rsid w:val="00FD51DA"/>
    <w:rsid w:val="00FE079A"/>
    <w:rsid w:val="00FE1B5C"/>
    <w:rsid w:val="00FE3636"/>
    <w:rsid w:val="00FE7494"/>
    <w:rsid w:val="00FF1053"/>
    <w:rsid w:val="00FF36BC"/>
    <w:rsid w:val="00FF5586"/>
    <w:rsid w:val="00FF6EE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8215"/>
  <w15:docId w15:val="{32B5BEC9-C908-4682-AE4E-F1CB0CB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3B0B84"/>
    <w:rPr>
      <w:rFonts w:ascii="Calibri" w:eastAsia="Calibri" w:hAnsi="Calibri" w:cs="Times New Roman"/>
    </w:rPr>
  </w:style>
  <w:style w:type="paragraph" w:styleId="utrang">
    <w:name w:val="header"/>
    <w:basedOn w:val="Binhthng"/>
    <w:link w:val="u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3B0B84"/>
    <w:rPr>
      <w:rFonts w:ascii="Calibri" w:eastAsia="Calibri" w:hAnsi="Calibri" w:cs="Times New Roman"/>
    </w:rPr>
  </w:style>
  <w:style w:type="character" w:styleId="Siuktni">
    <w:name w:val="Hyperlink"/>
    <w:uiPriority w:val="99"/>
    <w:unhideWhenUsed/>
    <w:qFormat/>
    <w:rsid w:val="003B0B84"/>
    <w:rPr>
      <w:color w:val="0000FF"/>
      <w:u w:val="single"/>
    </w:rPr>
  </w:style>
  <w:style w:type="table" w:styleId="LiBang">
    <w:name w:val="Table Grid"/>
    <w:basedOn w:val="BangThngthng"/>
    <w:uiPriority w:val="39"/>
    <w:qFormat/>
    <w:rsid w:val="003B0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B0B84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3B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91A31"/>
    <w:rPr>
      <w:b/>
      <w:bCs/>
    </w:rPr>
  </w:style>
  <w:style w:type="character" w:styleId="ThamchiuChuthich">
    <w:name w:val="annotation reference"/>
    <w:basedOn w:val="Phngmcinhcuaoanvn"/>
    <w:uiPriority w:val="99"/>
    <w:semiHidden/>
    <w:unhideWhenUsed/>
    <w:rsid w:val="00215A9D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215A9D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215A9D"/>
    <w:rPr>
      <w:rFonts w:ascii="Calibri" w:eastAsia="Calibri" w:hAnsi="Calibri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15A9D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15A9D"/>
    <w:rPr>
      <w:rFonts w:ascii="Calibri" w:eastAsia="Calibri" w:hAnsi="Calibri" w:cs="Times New Roman"/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1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15A9D"/>
    <w:rPr>
      <w:rFonts w:ascii="Segoe UI" w:eastAsia="Calibri" w:hAnsi="Segoe UI" w:cs="Segoe UI"/>
      <w:sz w:val="18"/>
      <w:szCs w:val="18"/>
    </w:rPr>
  </w:style>
  <w:style w:type="paragraph" w:styleId="Duytlai">
    <w:name w:val="Revision"/>
    <w:hidden/>
    <w:uiPriority w:val="99"/>
    <w:semiHidden/>
    <w:rsid w:val="00B2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F12443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6E7D10"/>
    <w:rPr>
      <w:color w:val="954F72" w:themeColor="followed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554D3"/>
    <w:rPr>
      <w:color w:val="605E5C"/>
      <w:shd w:val="clear" w:color="auto" w:fill="E1DFDD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C54C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C54CD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.dinh@apolatlegal.com" TargetMode="External"/><Relationship Id="rId13" Type="http://schemas.openxmlformats.org/officeDocument/2006/relationships/hyperlink" Target="mailto:my.nguyen@apolatlegal.co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thu.thieu@apolatlegal.com" TargetMode="External"/><Relationship Id="rId17" Type="http://schemas.openxmlformats.org/officeDocument/2006/relationships/hyperlink" Target="http://www.apolatleg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polatlega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ng.dinh@apolatlega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polatlega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y.nguyen@apolatlega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u.thieu@apolatlegal.com" TargetMode="External"/><Relationship Id="rId14" Type="http://schemas.openxmlformats.org/officeDocument/2006/relationships/hyperlink" Target="mailto:info@apolatlegal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26B9-3599-2A47-9151-F03BDF2B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 - Phuong Bui</dc:creator>
  <cp:lastModifiedBy>APL - Ngoc An</cp:lastModifiedBy>
  <cp:revision>17</cp:revision>
  <cp:lastPrinted>2021-09-13T07:25:00Z</cp:lastPrinted>
  <dcterms:created xsi:type="dcterms:W3CDTF">2021-09-09T12:18:00Z</dcterms:created>
  <dcterms:modified xsi:type="dcterms:W3CDTF">2021-09-13T07:32:00Z</dcterms:modified>
</cp:coreProperties>
</file>