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56D09" w14:textId="77777777" w:rsidR="008020B0" w:rsidRPr="0019587A" w:rsidRDefault="008020B0" w:rsidP="00F12A2F">
      <w:pPr>
        <w:widowControl w:val="0"/>
        <w:tabs>
          <w:tab w:val="center" w:pos="4680"/>
          <w:tab w:val="right" w:pos="9360"/>
          <w:tab w:val="right" w:pos="10564"/>
        </w:tabs>
        <w:spacing w:after="0" w:line="240" w:lineRule="auto"/>
        <w:jc w:val="center"/>
        <w:rPr>
          <w:rFonts w:ascii="Cambria" w:eastAsia="Calibri" w:hAnsi="Cambria" w:cs="Arial"/>
          <w:b/>
          <w:bCs/>
        </w:rPr>
      </w:pPr>
      <w:r w:rsidRPr="0019587A">
        <w:rPr>
          <w:rFonts w:ascii="Cambria" w:eastAsia="Calibri" w:hAnsi="Cambria" w:cs="Arial"/>
          <w:b/>
          <w:bCs/>
        </w:rPr>
        <w:t>COMPLIANCE CHECKLIST</w:t>
      </w:r>
    </w:p>
    <w:p w14:paraId="19B4908B" w14:textId="77777777" w:rsidR="008020B0" w:rsidRPr="0019587A" w:rsidRDefault="008020B0" w:rsidP="00F12A2F">
      <w:pPr>
        <w:widowControl w:val="0"/>
        <w:tabs>
          <w:tab w:val="center" w:pos="4680"/>
          <w:tab w:val="right" w:pos="9360"/>
          <w:tab w:val="right" w:pos="10564"/>
        </w:tabs>
        <w:spacing w:after="0" w:line="240" w:lineRule="auto"/>
        <w:jc w:val="center"/>
        <w:rPr>
          <w:rFonts w:ascii="Cambria" w:eastAsia="Calibri" w:hAnsi="Cambria" w:cs="Arial"/>
          <w:b/>
          <w:bCs/>
        </w:rPr>
      </w:pPr>
      <w:r w:rsidRPr="0019587A">
        <w:rPr>
          <w:rFonts w:ascii="Cambria" w:eastAsia="Calibri" w:hAnsi="Cambria" w:cs="Arial"/>
          <w:b/>
          <w:bCs/>
        </w:rPr>
        <w:t>FOR A NEWLY ESTABLISHED REPRESENTATIVE OFFICE</w:t>
      </w:r>
    </w:p>
    <w:p w14:paraId="5FB2AF48" w14:textId="77777777" w:rsidR="008020B0" w:rsidRPr="0019587A" w:rsidRDefault="008020B0" w:rsidP="00F12A2F">
      <w:pPr>
        <w:widowControl w:val="0"/>
        <w:tabs>
          <w:tab w:val="num" w:pos="1440"/>
        </w:tabs>
        <w:spacing w:after="0" w:line="264" w:lineRule="auto"/>
        <w:ind w:left="720" w:hanging="720"/>
        <w:jc w:val="both"/>
        <w:outlineLvl w:val="2"/>
        <w:rPr>
          <w:rFonts w:ascii="Cambria" w:eastAsia="Times New Roman" w:hAnsi="Cambria" w:cs="Arial"/>
          <w:b/>
          <w:bCs/>
          <w:color w:val="C00000"/>
          <w:lang w:val="en-GB"/>
        </w:rPr>
      </w:pPr>
      <w:bookmarkStart w:id="0" w:name="_GoBack"/>
      <w:bookmarkEnd w:id="0"/>
    </w:p>
    <w:p w14:paraId="64FB430F" w14:textId="77777777" w:rsidR="008020B0" w:rsidRPr="0019587A" w:rsidRDefault="008020B0" w:rsidP="00F12A2F">
      <w:pPr>
        <w:widowControl w:val="0"/>
        <w:tabs>
          <w:tab w:val="num" w:pos="1440"/>
        </w:tabs>
        <w:spacing w:after="0" w:line="264" w:lineRule="auto"/>
        <w:ind w:left="720" w:hanging="720"/>
        <w:jc w:val="both"/>
        <w:outlineLvl w:val="2"/>
        <w:rPr>
          <w:rFonts w:ascii="Cambria" w:eastAsia="Times New Roman" w:hAnsi="Cambria" w:cs="Arial"/>
          <w:b/>
          <w:bCs/>
          <w:color w:val="C00000"/>
          <w:lang w:val="en-GB"/>
        </w:rPr>
      </w:pPr>
      <w:r w:rsidRPr="0019587A">
        <w:rPr>
          <w:rFonts w:ascii="Cambria" w:eastAsia="Times New Roman" w:hAnsi="Cambria" w:cs="Arial"/>
          <w:b/>
          <w:bCs/>
          <w:color w:val="C00000"/>
          <w:lang w:val="en-GB"/>
        </w:rPr>
        <w:t xml:space="preserve">Introduction </w:t>
      </w:r>
    </w:p>
    <w:p w14:paraId="1648717D" w14:textId="77777777" w:rsidR="008020B0" w:rsidRPr="0019587A" w:rsidRDefault="008020B0" w:rsidP="00F12A2F">
      <w:pPr>
        <w:widowControl w:val="0"/>
        <w:spacing w:after="0" w:line="264" w:lineRule="auto"/>
        <w:jc w:val="both"/>
        <w:rPr>
          <w:rFonts w:ascii="Cambria" w:eastAsia="Calibri" w:hAnsi="Cambria" w:cs="Arial"/>
          <w:iCs/>
          <w:lang w:val="en-GB"/>
        </w:rPr>
      </w:pPr>
    </w:p>
    <w:p w14:paraId="7436967C" w14:textId="77777777" w:rsidR="008020B0" w:rsidRPr="0019587A" w:rsidRDefault="008020B0" w:rsidP="00F12A2F">
      <w:pPr>
        <w:widowControl w:val="0"/>
        <w:spacing w:after="0" w:line="264" w:lineRule="auto"/>
        <w:jc w:val="both"/>
        <w:rPr>
          <w:rFonts w:ascii="Cambria" w:eastAsia="Calibri" w:hAnsi="Cambria" w:cs="Arial"/>
          <w:iCs/>
          <w:lang w:val="en-GB"/>
        </w:rPr>
      </w:pPr>
      <w:r w:rsidRPr="0019587A">
        <w:rPr>
          <w:rFonts w:ascii="Cambria" w:eastAsia="Calibri" w:hAnsi="Cambria" w:cs="Arial"/>
          <w:iCs/>
          <w:lang w:val="en-GB"/>
        </w:rPr>
        <w:t xml:space="preserve">Congratulations on the establishment of your business presence in Vietnam. The Representative Office license is a very important milestone for your operation in the Vietnamese market. However, as you may be well aware, this is only the first step in navigating the post-licensing requirements and legal responsibilities of operating a representative office for a foreign company and will play an important role in determining the success of your business in Vietnam. </w:t>
      </w:r>
    </w:p>
    <w:p w14:paraId="6D37F739" w14:textId="77777777" w:rsidR="008020B0" w:rsidRPr="0019587A" w:rsidRDefault="008020B0" w:rsidP="00F12A2F">
      <w:pPr>
        <w:widowControl w:val="0"/>
        <w:spacing w:after="0" w:line="264" w:lineRule="auto"/>
        <w:jc w:val="both"/>
        <w:rPr>
          <w:rFonts w:ascii="Cambria" w:eastAsia="Calibri" w:hAnsi="Cambria" w:cs="Arial"/>
          <w:iCs/>
          <w:lang w:val="en-GB"/>
        </w:rPr>
      </w:pPr>
    </w:p>
    <w:p w14:paraId="1714405E" w14:textId="77777777" w:rsidR="008020B0" w:rsidRPr="0019587A" w:rsidRDefault="008020B0" w:rsidP="00F12A2F">
      <w:pPr>
        <w:widowControl w:val="0"/>
        <w:spacing w:after="0" w:line="264" w:lineRule="auto"/>
        <w:jc w:val="both"/>
        <w:rPr>
          <w:rFonts w:ascii="Cambria" w:eastAsia="Calibri" w:hAnsi="Cambria" w:cs="Arial"/>
          <w:iCs/>
          <w:lang w:val="en-GB"/>
        </w:rPr>
      </w:pPr>
      <w:r w:rsidRPr="0019587A">
        <w:rPr>
          <w:rFonts w:ascii="Cambria" w:eastAsia="Calibri" w:hAnsi="Cambria" w:cs="Arial"/>
          <w:iCs/>
          <w:lang w:val="en-GB"/>
        </w:rPr>
        <w:t>The Vietnamese legal system is rapidly changing and foreign investors have to comply with a set of rules and provisions governing their conduct in Vietnam. With the purpose of assisting your company in conducting business activities in strict compliance with Vietnamese law, ADK Vietnam Lawyers has designed this Compliance Checklist which may help you perform a simple assessment of your representative office’s operations.</w:t>
      </w:r>
    </w:p>
    <w:p w14:paraId="7EF616F5" w14:textId="77777777" w:rsidR="008020B0" w:rsidRPr="0019587A" w:rsidRDefault="008020B0" w:rsidP="00F12A2F">
      <w:pPr>
        <w:widowControl w:val="0"/>
        <w:spacing w:after="0" w:line="264" w:lineRule="auto"/>
        <w:jc w:val="both"/>
        <w:rPr>
          <w:rFonts w:ascii="Cambria" w:eastAsia="Calibri" w:hAnsi="Cambria" w:cs="Arial"/>
          <w:iCs/>
          <w:lang w:val="en-GB"/>
        </w:rPr>
      </w:pPr>
    </w:p>
    <w:p w14:paraId="41DBB9C7" w14:textId="77777777" w:rsidR="008020B0" w:rsidRPr="0019587A" w:rsidRDefault="008020B0" w:rsidP="00F12A2F">
      <w:pPr>
        <w:widowControl w:val="0"/>
        <w:spacing w:after="0" w:line="264" w:lineRule="auto"/>
        <w:jc w:val="both"/>
        <w:rPr>
          <w:rFonts w:ascii="Cambria" w:eastAsia="Calibri" w:hAnsi="Cambria" w:cs="Arial"/>
          <w:b/>
          <w:bCs/>
          <w:iCs/>
          <w:color w:val="C00000"/>
          <w:lang w:val="en-GB"/>
        </w:rPr>
      </w:pPr>
      <w:r w:rsidRPr="0019587A">
        <w:rPr>
          <w:rFonts w:ascii="Cambria" w:eastAsia="Calibri" w:hAnsi="Cambria" w:cs="Arial"/>
          <w:b/>
          <w:bCs/>
          <w:iCs/>
          <w:color w:val="C00000"/>
          <w:lang w:val="en-GB"/>
        </w:rPr>
        <w:t>Instructions on filling</w:t>
      </w:r>
    </w:p>
    <w:p w14:paraId="2572DC0A" w14:textId="77777777" w:rsidR="008020B0" w:rsidRPr="0019587A" w:rsidRDefault="008020B0" w:rsidP="00F12A2F">
      <w:pPr>
        <w:widowControl w:val="0"/>
        <w:spacing w:after="0" w:line="264" w:lineRule="auto"/>
        <w:jc w:val="both"/>
        <w:rPr>
          <w:rFonts w:ascii="Cambria" w:eastAsia="Calibri" w:hAnsi="Cambria" w:cs="Arial"/>
          <w:iCs/>
          <w:lang w:val="en-GB"/>
        </w:rPr>
      </w:pPr>
    </w:p>
    <w:p w14:paraId="42702FD1" w14:textId="77777777" w:rsidR="008020B0" w:rsidRPr="0019587A" w:rsidRDefault="008020B0" w:rsidP="00F12A2F">
      <w:pPr>
        <w:widowControl w:val="0"/>
        <w:spacing w:after="0" w:line="264" w:lineRule="auto"/>
        <w:jc w:val="both"/>
        <w:rPr>
          <w:rFonts w:ascii="Cambria" w:eastAsia="Calibri" w:hAnsi="Cambria" w:cs="Arial"/>
          <w:iCs/>
          <w:lang w:val="en-GB"/>
        </w:rPr>
      </w:pPr>
      <w:r w:rsidRPr="0019587A">
        <w:rPr>
          <w:rFonts w:ascii="Cambria" w:eastAsia="Calibri" w:hAnsi="Cambria" w:cs="Arial"/>
          <w:iCs/>
          <w:lang w:val="en-GB"/>
        </w:rPr>
        <w:t>The Compliance Checklist is designed to be a simple checklist covering the most important compliance obligations for your representative office under Vietnamese law.</w:t>
      </w:r>
    </w:p>
    <w:p w14:paraId="64E74A01" w14:textId="77777777" w:rsidR="008020B0" w:rsidRPr="0019587A" w:rsidRDefault="008020B0" w:rsidP="00F12A2F">
      <w:pPr>
        <w:widowControl w:val="0"/>
        <w:spacing w:after="0" w:line="264" w:lineRule="auto"/>
        <w:jc w:val="both"/>
        <w:rPr>
          <w:rFonts w:ascii="Cambria" w:eastAsia="Calibri" w:hAnsi="Cambria" w:cs="Arial"/>
          <w:iCs/>
          <w:lang w:val="en-GB"/>
        </w:rPr>
      </w:pPr>
    </w:p>
    <w:p w14:paraId="180EE37B" w14:textId="77777777" w:rsidR="008020B0" w:rsidRPr="0019587A" w:rsidRDefault="008020B0" w:rsidP="00F12A2F">
      <w:pPr>
        <w:widowControl w:val="0"/>
        <w:spacing w:after="0" w:line="264" w:lineRule="auto"/>
        <w:jc w:val="both"/>
        <w:rPr>
          <w:rFonts w:ascii="Cambria" w:eastAsia="Calibri" w:hAnsi="Cambria" w:cs="Arial"/>
          <w:iCs/>
          <w:lang w:val="en-GB"/>
        </w:rPr>
      </w:pPr>
      <w:r w:rsidRPr="0019587A">
        <w:rPr>
          <w:rFonts w:ascii="Cambria" w:eastAsia="Calibri" w:hAnsi="Cambria" w:cs="Arial"/>
          <w:iCs/>
          <w:lang w:val="en-GB"/>
        </w:rPr>
        <w:t>While answering the questions below, you will have the chance to check the “legal health” of your business activities in Vietnam and be more informed about the operations of a representative office of a foreign company in Vietnam.</w:t>
      </w:r>
    </w:p>
    <w:p w14:paraId="0E39945E" w14:textId="77777777" w:rsidR="008020B0" w:rsidRPr="0019587A" w:rsidRDefault="008020B0" w:rsidP="00F12A2F">
      <w:pPr>
        <w:widowControl w:val="0"/>
        <w:spacing w:after="0" w:line="264" w:lineRule="auto"/>
        <w:jc w:val="both"/>
        <w:rPr>
          <w:rFonts w:ascii="Cambria" w:eastAsia="Calibri" w:hAnsi="Cambria" w:cs="Arial"/>
          <w:iCs/>
          <w:lang w:val="en-GB"/>
        </w:rPr>
      </w:pPr>
    </w:p>
    <w:p w14:paraId="51FD93D8" w14:textId="77777777" w:rsidR="008020B0" w:rsidRPr="0019587A" w:rsidRDefault="008020B0" w:rsidP="00F12A2F">
      <w:pPr>
        <w:widowControl w:val="0"/>
        <w:spacing w:after="0" w:line="264" w:lineRule="auto"/>
        <w:jc w:val="both"/>
        <w:rPr>
          <w:rFonts w:ascii="Cambria" w:eastAsia="Calibri" w:hAnsi="Cambria" w:cs="Arial"/>
          <w:iCs/>
          <w:lang w:val="en-GB"/>
        </w:rPr>
      </w:pPr>
      <w:r w:rsidRPr="0019587A">
        <w:rPr>
          <w:rFonts w:ascii="Cambria" w:eastAsia="Calibri" w:hAnsi="Cambria" w:cs="Arial"/>
          <w:iCs/>
          <w:lang w:val="en-GB"/>
        </w:rPr>
        <w:t>In case you have any queries or concerns, please do not hesitate to contact us for assistance and advice. We can then help you design a corporate business strategy that will ensure your business is in line with the current provisions of Vietnamese law.</w:t>
      </w:r>
    </w:p>
    <w:p w14:paraId="081D9A11" w14:textId="77777777" w:rsidR="008020B0" w:rsidRPr="0019587A" w:rsidRDefault="008020B0" w:rsidP="00F12A2F">
      <w:pPr>
        <w:widowControl w:val="0"/>
        <w:spacing w:after="0" w:line="264" w:lineRule="auto"/>
        <w:rPr>
          <w:rFonts w:ascii="Cambria" w:eastAsia="Calibri" w:hAnsi="Cambria" w:cs="Times New Roman"/>
        </w:rPr>
      </w:pPr>
    </w:p>
    <w:p w14:paraId="72AC346C" w14:textId="77777777" w:rsidR="008020B0" w:rsidRPr="0019587A" w:rsidRDefault="008020B0" w:rsidP="00F12A2F">
      <w:pPr>
        <w:widowControl w:val="0"/>
        <w:spacing w:after="0" w:line="264" w:lineRule="auto"/>
        <w:rPr>
          <w:rFonts w:ascii="Cambria" w:eastAsia="Calibri" w:hAnsi="Cambria" w:cs="Times New Roman"/>
        </w:rPr>
      </w:pPr>
    </w:p>
    <w:p w14:paraId="5364008E" w14:textId="77777777" w:rsidR="008020B0" w:rsidRPr="0019587A" w:rsidRDefault="008020B0" w:rsidP="00F12A2F">
      <w:pPr>
        <w:widowControl w:val="0"/>
        <w:spacing w:after="0" w:line="264" w:lineRule="auto"/>
        <w:rPr>
          <w:rFonts w:ascii="Cambria" w:eastAsia="Calibri" w:hAnsi="Cambria" w:cs="Times New Roman"/>
          <w:b/>
          <w:bCs/>
        </w:rPr>
      </w:pPr>
      <w:r w:rsidRPr="0019587A">
        <w:rPr>
          <w:rFonts w:ascii="Cambria" w:eastAsia="Calibri" w:hAnsi="Cambria" w:cs="Times New Roman"/>
          <w:b/>
          <w:bCs/>
        </w:rPr>
        <w:t xml:space="preserve">ADK VIETNAM LAWYERS </w:t>
      </w:r>
    </w:p>
    <w:p w14:paraId="60ACBAC4" w14:textId="77777777" w:rsidR="008020B0" w:rsidRPr="0019587A" w:rsidRDefault="008020B0" w:rsidP="00F12A2F">
      <w:pPr>
        <w:widowControl w:val="0"/>
        <w:rPr>
          <w:rFonts w:ascii="Cambria" w:hAnsi="Cambria"/>
        </w:rPr>
      </w:pPr>
      <w:r w:rsidRPr="0019587A">
        <w:rPr>
          <w:rFonts w:ascii="Cambria" w:hAnsi="Cambria"/>
        </w:rPr>
        <w:br w:type="page"/>
      </w:r>
    </w:p>
    <w:p w14:paraId="31EF9E77" w14:textId="7049F79A" w:rsidR="008020B0" w:rsidRPr="0019587A" w:rsidRDefault="008020B0" w:rsidP="00F12A2F">
      <w:pPr>
        <w:widowControl w:val="0"/>
        <w:rPr>
          <w:rFonts w:ascii="Cambria" w:hAnsi="Cambria"/>
          <w:color w:val="C00000"/>
        </w:rPr>
      </w:pPr>
      <w:r w:rsidRPr="0019587A">
        <w:rPr>
          <w:rFonts w:ascii="Cambria" w:eastAsia="Calibri" w:hAnsi="Cambria" w:cs="Arial"/>
          <w:b/>
          <w:bCs/>
          <w:color w:val="C00000"/>
          <w:lang w:val="en-GB"/>
        </w:rPr>
        <w:lastRenderedPageBreak/>
        <w:t>List of Abbreviations</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160"/>
        <w:gridCol w:w="5310"/>
      </w:tblGrid>
      <w:tr w:rsidR="008020B0" w:rsidRPr="0019587A" w14:paraId="5C9A8D57" w14:textId="77777777" w:rsidTr="008020B0">
        <w:trPr>
          <w:trHeight w:val="656"/>
        </w:trPr>
        <w:tc>
          <w:tcPr>
            <w:tcW w:w="810" w:type="dxa"/>
            <w:vAlign w:val="center"/>
          </w:tcPr>
          <w:p w14:paraId="509F0077"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7EE1A8C6"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“RO”</w:t>
            </w:r>
          </w:p>
        </w:tc>
        <w:tc>
          <w:tcPr>
            <w:tcW w:w="5310" w:type="dxa"/>
          </w:tcPr>
          <w:p w14:paraId="3214A213"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Representative Office.</w:t>
            </w:r>
          </w:p>
        </w:tc>
      </w:tr>
      <w:tr w:rsidR="008020B0" w:rsidRPr="0019587A" w14:paraId="64E862C4" w14:textId="77777777" w:rsidTr="008020B0">
        <w:tc>
          <w:tcPr>
            <w:tcW w:w="810" w:type="dxa"/>
            <w:vAlign w:val="center"/>
          </w:tcPr>
          <w:p w14:paraId="302D25A9"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4F0AA32E"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“DOIT”</w:t>
            </w:r>
          </w:p>
        </w:tc>
        <w:tc>
          <w:tcPr>
            <w:tcW w:w="5310" w:type="dxa"/>
          </w:tcPr>
          <w:p w14:paraId="6622ECEE"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Department of Industry and Trade.</w:t>
            </w:r>
          </w:p>
        </w:tc>
      </w:tr>
      <w:tr w:rsidR="008020B0" w:rsidRPr="0019587A" w14:paraId="44F2C64D" w14:textId="77777777" w:rsidTr="008020B0">
        <w:tc>
          <w:tcPr>
            <w:tcW w:w="810" w:type="dxa"/>
            <w:vAlign w:val="center"/>
          </w:tcPr>
          <w:p w14:paraId="4221E028"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28A1280A"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“CR”</w:t>
            </w:r>
          </w:p>
        </w:tc>
        <w:tc>
          <w:tcPr>
            <w:tcW w:w="5310" w:type="dxa"/>
          </w:tcPr>
          <w:p w14:paraId="4989C260" w14:textId="77777777" w:rsidR="008020B0" w:rsidRPr="0019587A" w:rsidRDefault="008020B0" w:rsidP="00F12A2F">
            <w:pPr>
              <w:widowControl w:val="0"/>
              <w:tabs>
                <w:tab w:val="left" w:pos="2880"/>
              </w:tabs>
              <w:spacing w:before="240" w:after="240" w:line="276" w:lineRule="auto"/>
              <w:jc w:val="both"/>
              <w:rPr>
                <w:rFonts w:ascii="Cambria" w:eastAsia="Calibri" w:hAnsi="Cambria" w:cs="Arial"/>
                <w:b/>
                <w:bCs/>
                <w:lang w:val="en-GB"/>
              </w:rPr>
            </w:pPr>
            <w:r w:rsidRPr="0019587A">
              <w:rPr>
                <w:rFonts w:ascii="Cambria" w:eastAsia="Calibri" w:hAnsi="Cambria" w:cs="Arial"/>
                <w:lang w:val="en-GB"/>
              </w:rPr>
              <w:t>Chief Representative.</w:t>
            </w:r>
            <w:r w:rsidRPr="0019587A">
              <w:rPr>
                <w:rFonts w:ascii="Cambria" w:eastAsia="Calibri" w:hAnsi="Cambria" w:cs="Arial"/>
                <w:lang w:val="en-GB"/>
              </w:rPr>
              <w:tab/>
            </w:r>
          </w:p>
        </w:tc>
      </w:tr>
      <w:tr w:rsidR="008020B0" w:rsidRPr="0019587A" w14:paraId="4F0E17DA" w14:textId="77777777" w:rsidTr="008020B0">
        <w:tc>
          <w:tcPr>
            <w:tcW w:w="810" w:type="dxa"/>
            <w:vAlign w:val="center"/>
          </w:tcPr>
          <w:p w14:paraId="30AE4141"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280A26D1"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“PIT”</w:t>
            </w:r>
          </w:p>
        </w:tc>
        <w:tc>
          <w:tcPr>
            <w:tcW w:w="5310" w:type="dxa"/>
          </w:tcPr>
          <w:p w14:paraId="287FEF5A"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Personal Income Tax.</w:t>
            </w:r>
          </w:p>
        </w:tc>
      </w:tr>
      <w:tr w:rsidR="008020B0" w:rsidRPr="0019587A" w14:paraId="0EF3CB77" w14:textId="77777777" w:rsidTr="008020B0">
        <w:tc>
          <w:tcPr>
            <w:tcW w:w="810" w:type="dxa"/>
            <w:vAlign w:val="center"/>
          </w:tcPr>
          <w:p w14:paraId="6AB5DCF6"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5DEAB03E"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“VND”</w:t>
            </w:r>
          </w:p>
        </w:tc>
        <w:tc>
          <w:tcPr>
            <w:tcW w:w="5310" w:type="dxa"/>
          </w:tcPr>
          <w:p w14:paraId="0F78236D"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Vietnam Dong.</w:t>
            </w:r>
          </w:p>
        </w:tc>
      </w:tr>
      <w:tr w:rsidR="008020B0" w:rsidRPr="0019587A" w14:paraId="2AFBA34C" w14:textId="77777777" w:rsidTr="008020B0">
        <w:tc>
          <w:tcPr>
            <w:tcW w:w="810" w:type="dxa"/>
            <w:vAlign w:val="center"/>
          </w:tcPr>
          <w:p w14:paraId="39D156EB"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2F00422D"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“DOLISA”</w:t>
            </w:r>
          </w:p>
        </w:tc>
        <w:tc>
          <w:tcPr>
            <w:tcW w:w="5310" w:type="dxa"/>
          </w:tcPr>
          <w:p w14:paraId="37F772CB"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Department of Labour, War Invalids and Social Affairs.</w:t>
            </w:r>
          </w:p>
        </w:tc>
      </w:tr>
      <w:tr w:rsidR="008020B0" w:rsidRPr="0019587A" w14:paraId="0A2A09A6" w14:textId="77777777" w:rsidTr="008020B0">
        <w:tc>
          <w:tcPr>
            <w:tcW w:w="810" w:type="dxa"/>
            <w:vAlign w:val="center"/>
          </w:tcPr>
          <w:p w14:paraId="12B47460"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2FE15194"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“SI”</w:t>
            </w:r>
          </w:p>
        </w:tc>
        <w:tc>
          <w:tcPr>
            <w:tcW w:w="5310" w:type="dxa"/>
          </w:tcPr>
          <w:p w14:paraId="72037846"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Social Insurance.</w:t>
            </w:r>
          </w:p>
        </w:tc>
      </w:tr>
      <w:tr w:rsidR="008020B0" w:rsidRPr="0019587A" w14:paraId="6F69DB1E" w14:textId="77777777" w:rsidTr="008020B0">
        <w:tc>
          <w:tcPr>
            <w:tcW w:w="810" w:type="dxa"/>
            <w:vAlign w:val="center"/>
          </w:tcPr>
          <w:p w14:paraId="09C0CE4B"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44B6D46F"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“HI”</w:t>
            </w:r>
          </w:p>
        </w:tc>
        <w:tc>
          <w:tcPr>
            <w:tcW w:w="5310" w:type="dxa"/>
          </w:tcPr>
          <w:p w14:paraId="35008137"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Health Insurance.</w:t>
            </w:r>
          </w:p>
        </w:tc>
      </w:tr>
      <w:tr w:rsidR="008020B0" w:rsidRPr="0019587A" w14:paraId="775B8677" w14:textId="77777777" w:rsidTr="008020B0">
        <w:tc>
          <w:tcPr>
            <w:tcW w:w="810" w:type="dxa"/>
            <w:vAlign w:val="center"/>
          </w:tcPr>
          <w:p w14:paraId="4B07FA52" w14:textId="77777777" w:rsidR="008020B0" w:rsidRPr="0019587A" w:rsidRDefault="008020B0" w:rsidP="00F12A2F">
            <w:pPr>
              <w:widowControl w:val="0"/>
              <w:numPr>
                <w:ilvl w:val="0"/>
                <w:numId w:val="1"/>
              </w:numPr>
              <w:spacing w:before="240" w:after="240" w:line="276" w:lineRule="auto"/>
              <w:contextualSpacing/>
              <w:jc w:val="center"/>
              <w:rPr>
                <w:rFonts w:ascii="Cambria" w:eastAsia="Calibri" w:hAnsi="Cambria" w:cs="Arial"/>
                <w:lang w:val="en-GB"/>
              </w:rPr>
            </w:pPr>
          </w:p>
        </w:tc>
        <w:tc>
          <w:tcPr>
            <w:tcW w:w="2160" w:type="dxa"/>
          </w:tcPr>
          <w:p w14:paraId="0C1AEF56" w14:textId="77777777" w:rsidR="008020B0" w:rsidRPr="0019587A" w:rsidRDefault="008020B0" w:rsidP="00F12A2F">
            <w:pPr>
              <w:widowControl w:val="0"/>
              <w:spacing w:before="240" w:after="240" w:line="276" w:lineRule="auto"/>
              <w:jc w:val="both"/>
              <w:rPr>
                <w:rFonts w:ascii="Cambria" w:eastAsia="Calibri" w:hAnsi="Cambria" w:cs="Arial"/>
                <w:lang w:val="en-GB"/>
              </w:rPr>
            </w:pPr>
            <w:r w:rsidRPr="0019587A">
              <w:rPr>
                <w:rFonts w:ascii="Cambria" w:eastAsia="Calibri" w:hAnsi="Cambria" w:cs="Arial"/>
                <w:lang w:val="en-GB"/>
              </w:rPr>
              <w:t>“UI”</w:t>
            </w:r>
          </w:p>
        </w:tc>
        <w:tc>
          <w:tcPr>
            <w:tcW w:w="5310" w:type="dxa"/>
          </w:tcPr>
          <w:p w14:paraId="005C7E07" w14:textId="77777777" w:rsidR="008020B0" w:rsidRPr="0019587A" w:rsidRDefault="008020B0" w:rsidP="00F12A2F">
            <w:pPr>
              <w:widowControl w:val="0"/>
              <w:spacing w:before="240" w:after="240" w:line="276" w:lineRule="auto"/>
              <w:jc w:val="both"/>
              <w:rPr>
                <w:rFonts w:ascii="Cambria" w:eastAsia="Calibri" w:hAnsi="Cambria" w:cs="Arial"/>
                <w:b/>
                <w:bCs/>
                <w:lang w:val="en-GB"/>
              </w:rPr>
            </w:pPr>
            <w:r w:rsidRPr="0019587A">
              <w:rPr>
                <w:rFonts w:ascii="Cambria" w:eastAsia="Calibri" w:hAnsi="Cambria" w:cs="Arial"/>
                <w:lang w:val="en-GB"/>
              </w:rPr>
              <w:t>Unemployment Insurance.</w:t>
            </w:r>
          </w:p>
        </w:tc>
      </w:tr>
    </w:tbl>
    <w:p w14:paraId="41FEE95B" w14:textId="0D427EB8" w:rsidR="003A14D5" w:rsidRPr="0019587A" w:rsidRDefault="003A14D5" w:rsidP="00F12A2F">
      <w:pPr>
        <w:widowControl w:val="0"/>
        <w:jc w:val="center"/>
        <w:rPr>
          <w:rFonts w:ascii="Cambria" w:hAnsi="Cambria"/>
        </w:rPr>
      </w:pPr>
    </w:p>
    <w:p w14:paraId="45CE1F9F" w14:textId="67130420" w:rsidR="008020B0" w:rsidRPr="0019587A" w:rsidRDefault="008020B0" w:rsidP="00F12A2F">
      <w:pPr>
        <w:widowControl w:val="0"/>
        <w:jc w:val="center"/>
        <w:rPr>
          <w:rFonts w:ascii="Cambria" w:hAnsi="Cambria"/>
        </w:rPr>
      </w:pPr>
    </w:p>
    <w:p w14:paraId="5F922274" w14:textId="0440AC63" w:rsidR="008020B0" w:rsidRPr="0019587A" w:rsidRDefault="008020B0" w:rsidP="00F12A2F">
      <w:pPr>
        <w:widowControl w:val="0"/>
        <w:jc w:val="center"/>
        <w:rPr>
          <w:rFonts w:ascii="Cambria" w:hAnsi="Cambria"/>
        </w:rPr>
      </w:pPr>
    </w:p>
    <w:p w14:paraId="40220930" w14:textId="74C74B41" w:rsidR="008020B0" w:rsidRPr="0019587A" w:rsidRDefault="008020B0" w:rsidP="00F12A2F">
      <w:pPr>
        <w:widowControl w:val="0"/>
        <w:jc w:val="center"/>
        <w:rPr>
          <w:rFonts w:ascii="Cambria" w:hAnsi="Cambria"/>
        </w:rPr>
      </w:pPr>
    </w:p>
    <w:p w14:paraId="1C9EEE22" w14:textId="18224906" w:rsidR="008020B0" w:rsidRPr="0019587A" w:rsidRDefault="008020B0" w:rsidP="00F12A2F">
      <w:pPr>
        <w:widowControl w:val="0"/>
        <w:jc w:val="center"/>
        <w:rPr>
          <w:rFonts w:ascii="Cambria" w:hAnsi="Cambria"/>
        </w:rPr>
      </w:pPr>
    </w:p>
    <w:p w14:paraId="76582745" w14:textId="2EE775D5" w:rsidR="008020B0" w:rsidRPr="0019587A" w:rsidRDefault="008020B0" w:rsidP="00F12A2F">
      <w:pPr>
        <w:widowControl w:val="0"/>
        <w:jc w:val="center"/>
        <w:rPr>
          <w:rFonts w:ascii="Cambria" w:hAnsi="Cambria"/>
        </w:rPr>
      </w:pPr>
    </w:p>
    <w:p w14:paraId="00A03849" w14:textId="1D9BFC13" w:rsidR="008020B0" w:rsidRPr="0019587A" w:rsidRDefault="008020B0" w:rsidP="00F12A2F">
      <w:pPr>
        <w:widowControl w:val="0"/>
        <w:jc w:val="center"/>
        <w:rPr>
          <w:rFonts w:ascii="Cambria" w:hAnsi="Cambria"/>
        </w:rPr>
      </w:pPr>
    </w:p>
    <w:p w14:paraId="0422172F" w14:textId="2AE0207C" w:rsidR="008020B0" w:rsidRPr="0019587A" w:rsidRDefault="008020B0" w:rsidP="00F12A2F">
      <w:pPr>
        <w:widowControl w:val="0"/>
        <w:jc w:val="center"/>
        <w:rPr>
          <w:rFonts w:ascii="Cambria" w:hAnsi="Cambria"/>
        </w:rPr>
      </w:pPr>
    </w:p>
    <w:p w14:paraId="734AEBEE" w14:textId="1C49F878" w:rsidR="008020B0" w:rsidRPr="0019587A" w:rsidRDefault="008020B0" w:rsidP="00F12A2F">
      <w:pPr>
        <w:widowControl w:val="0"/>
        <w:jc w:val="center"/>
        <w:rPr>
          <w:rFonts w:ascii="Cambria" w:hAnsi="Cambria"/>
        </w:rPr>
      </w:pPr>
    </w:p>
    <w:p w14:paraId="5CCDDE25" w14:textId="60D02760" w:rsidR="008020B0" w:rsidRPr="0019587A" w:rsidRDefault="008020B0" w:rsidP="00F12A2F">
      <w:pPr>
        <w:widowControl w:val="0"/>
        <w:jc w:val="center"/>
        <w:rPr>
          <w:rFonts w:ascii="Cambria" w:hAnsi="Cambria"/>
        </w:rPr>
      </w:pPr>
    </w:p>
    <w:p w14:paraId="2C838A55" w14:textId="0A3BFE13" w:rsidR="008020B0" w:rsidRPr="0019587A" w:rsidRDefault="008020B0" w:rsidP="00F12A2F">
      <w:pPr>
        <w:widowControl w:val="0"/>
        <w:rPr>
          <w:rFonts w:ascii="Cambria" w:hAnsi="Cambria"/>
          <w:b/>
          <w:bCs/>
          <w:color w:val="C00000"/>
        </w:rPr>
      </w:pPr>
      <w:r w:rsidRPr="0019587A">
        <w:rPr>
          <w:rFonts w:ascii="Cambria" w:hAnsi="Cambria"/>
          <w:b/>
          <w:bCs/>
          <w:color w:val="C00000"/>
        </w:rPr>
        <w:lastRenderedPageBreak/>
        <w:t>Regulation</w:t>
      </w:r>
    </w:p>
    <w:tbl>
      <w:tblPr>
        <w:tblStyle w:val="TableGrid"/>
        <w:tblW w:w="10348" w:type="dxa"/>
        <w:tblInd w:w="-572" w:type="dxa"/>
        <w:tblLook w:val="04A0" w:firstRow="1" w:lastRow="0" w:firstColumn="1" w:lastColumn="0" w:noHBand="0" w:noVBand="1"/>
      </w:tblPr>
      <w:tblGrid>
        <w:gridCol w:w="10348"/>
      </w:tblGrid>
      <w:tr w:rsidR="00E43F9B" w:rsidRPr="0019587A" w14:paraId="674686B5" w14:textId="77777777" w:rsidTr="00E43F9B">
        <w:tc>
          <w:tcPr>
            <w:tcW w:w="10348" w:type="dxa"/>
            <w:shd w:val="clear" w:color="auto" w:fill="8A0000"/>
          </w:tcPr>
          <w:p w14:paraId="4775262A" w14:textId="77777777" w:rsidR="00E43F9B" w:rsidRPr="0019587A" w:rsidRDefault="00E43F9B" w:rsidP="00F12A2F">
            <w:pPr>
              <w:widowControl w:val="0"/>
              <w:jc w:val="center"/>
              <w:rPr>
                <w:rFonts w:ascii="Cambria" w:eastAsia="Times New Roman" w:hAnsi="Cambria" w:cs="Arial"/>
                <w:b/>
                <w:iCs/>
                <w:kern w:val="32"/>
                <w:lang w:val="en-GB"/>
              </w:rPr>
            </w:pPr>
            <w:r w:rsidRPr="0019587A">
              <w:rPr>
                <w:rFonts w:ascii="Cambria" w:eastAsia="Times New Roman" w:hAnsi="Cambria" w:cs="Arial"/>
                <w:b/>
                <w:iCs/>
                <w:kern w:val="32"/>
                <w:lang w:val="en-GB"/>
              </w:rPr>
              <w:t>Compliance obligations</w:t>
            </w:r>
          </w:p>
          <w:p w14:paraId="6E7FE76C" w14:textId="73F2DF80" w:rsidR="00E43F9B" w:rsidRPr="0019587A" w:rsidRDefault="00E43F9B" w:rsidP="00F12A2F">
            <w:pPr>
              <w:widowControl w:val="0"/>
              <w:jc w:val="center"/>
              <w:rPr>
                <w:rFonts w:ascii="Cambria" w:hAnsi="Cambria"/>
                <w:b/>
                <w:bCs/>
                <w:color w:val="C00000"/>
              </w:rPr>
            </w:pPr>
          </w:p>
        </w:tc>
      </w:tr>
      <w:tr w:rsidR="00E43F9B" w:rsidRPr="0019587A" w14:paraId="71D4FA02" w14:textId="77777777" w:rsidTr="00E43F9B">
        <w:tc>
          <w:tcPr>
            <w:tcW w:w="10348" w:type="dxa"/>
          </w:tcPr>
          <w:p w14:paraId="20AC9493" w14:textId="77777777"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Lease contract</w:t>
            </w:r>
          </w:p>
          <w:p w14:paraId="108B5E57" w14:textId="0AED0AFF" w:rsidR="00E43F9B" w:rsidRPr="0019587A" w:rsidRDefault="00E43F9B" w:rsidP="00F12A2F">
            <w:pPr>
              <w:widowControl w:val="0"/>
              <w:jc w:val="both"/>
              <w:rPr>
                <w:rFonts w:ascii="Cambria" w:eastAsia="Calibri" w:hAnsi="Cambria" w:cs="Arial"/>
                <w:lang w:val="en-GB"/>
              </w:rPr>
            </w:pPr>
            <w:r w:rsidRPr="0019587A">
              <w:rPr>
                <w:rFonts w:ascii="Cambria" w:eastAsia="Calibri" w:hAnsi="Cambria" w:cs="Arial"/>
                <w:lang w:val="en-GB"/>
              </w:rPr>
              <w:t>Has the RO signed the valid lease contract on-premises where its office is located?</w:t>
            </w:r>
          </w:p>
          <w:p w14:paraId="0D3092C0" w14:textId="315121D3" w:rsidR="00E43F9B" w:rsidRPr="0019587A" w:rsidRDefault="00E43F9B" w:rsidP="00F12A2F">
            <w:pPr>
              <w:widowControl w:val="0"/>
              <w:jc w:val="both"/>
              <w:rPr>
                <w:rFonts w:ascii="Cambria" w:hAnsi="Cambria"/>
                <w:b/>
                <w:bCs/>
                <w:color w:val="C00000"/>
              </w:rPr>
            </w:pPr>
          </w:p>
        </w:tc>
      </w:tr>
      <w:tr w:rsidR="00E43F9B" w:rsidRPr="0019587A" w14:paraId="0E588EF6" w14:textId="77777777" w:rsidTr="00E43F9B">
        <w:tc>
          <w:tcPr>
            <w:tcW w:w="10348" w:type="dxa"/>
          </w:tcPr>
          <w:p w14:paraId="68EF8108" w14:textId="77777777"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Appointment of Chief Representative</w:t>
            </w:r>
          </w:p>
          <w:p w14:paraId="4D160297" w14:textId="77777777" w:rsidR="00E43F9B" w:rsidRPr="0019587A" w:rsidRDefault="00E43F9B" w:rsidP="00F12A2F">
            <w:pPr>
              <w:widowControl w:val="0"/>
              <w:jc w:val="both"/>
              <w:rPr>
                <w:rFonts w:ascii="Cambria" w:eastAsia="Calibri" w:hAnsi="Cambria" w:cs="Arial"/>
                <w:lang w:val="en-GB"/>
              </w:rPr>
            </w:pPr>
            <w:r w:rsidRPr="0019587A">
              <w:rPr>
                <w:rFonts w:ascii="Cambria" w:eastAsia="Calibri" w:hAnsi="Cambria" w:cs="Arial"/>
                <w:lang w:val="en-GB"/>
              </w:rPr>
              <w:t>Has the overseas parent company appointed the Chief Representative and issued the Letter of Appointment or entered into a Labour Contract for this appointment?</w:t>
            </w:r>
            <w:r w:rsidRPr="0019587A">
              <w:rPr>
                <w:rFonts w:ascii="Cambria" w:eastAsia="Calibri" w:hAnsi="Cambria" w:cs="Arial"/>
                <w:vertAlign w:val="superscript"/>
                <w:lang w:val="en-GB"/>
              </w:rPr>
              <w:footnoteReference w:id="1"/>
            </w:r>
          </w:p>
          <w:p w14:paraId="086E20F0" w14:textId="4DAEFC68" w:rsidR="00E43F9B" w:rsidRPr="0019587A" w:rsidRDefault="00E43F9B" w:rsidP="00F12A2F">
            <w:pPr>
              <w:widowControl w:val="0"/>
              <w:jc w:val="both"/>
              <w:rPr>
                <w:rFonts w:ascii="Cambria" w:hAnsi="Cambria"/>
                <w:b/>
                <w:bCs/>
                <w:color w:val="C00000"/>
              </w:rPr>
            </w:pPr>
          </w:p>
        </w:tc>
      </w:tr>
      <w:tr w:rsidR="00E43F9B" w:rsidRPr="0019587A" w14:paraId="5BB60620" w14:textId="77777777" w:rsidTr="00E43F9B">
        <w:tc>
          <w:tcPr>
            <w:tcW w:w="10348" w:type="dxa"/>
          </w:tcPr>
          <w:p w14:paraId="2DCB5719" w14:textId="77777777"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Tax Code of the RO</w:t>
            </w:r>
          </w:p>
          <w:p w14:paraId="03E20481" w14:textId="77777777" w:rsidR="00E43F9B" w:rsidRPr="0019587A" w:rsidRDefault="00E43F9B" w:rsidP="00F12A2F">
            <w:pPr>
              <w:widowControl w:val="0"/>
              <w:jc w:val="both"/>
              <w:rPr>
                <w:rFonts w:ascii="Cambria" w:eastAsia="Calibri" w:hAnsi="Cambria" w:cs="Arial"/>
                <w:lang w:val="en-GB"/>
              </w:rPr>
            </w:pPr>
            <w:r w:rsidRPr="0019587A">
              <w:rPr>
                <w:rFonts w:ascii="Cambria" w:eastAsia="Calibri" w:hAnsi="Cambria" w:cs="Arial"/>
                <w:lang w:val="en-GB"/>
              </w:rPr>
              <w:t>Has the RO submitted an application for the tax code registration certificate to the local Tax Department?</w:t>
            </w:r>
            <w:r w:rsidRPr="0019587A">
              <w:rPr>
                <w:rFonts w:ascii="Cambria" w:eastAsia="Calibri" w:hAnsi="Cambria" w:cs="Arial"/>
                <w:vertAlign w:val="superscript"/>
                <w:lang w:val="en-GB"/>
              </w:rPr>
              <w:footnoteReference w:id="2"/>
            </w:r>
          </w:p>
          <w:p w14:paraId="6C7C1C59" w14:textId="21D50308" w:rsidR="00E43F9B" w:rsidRPr="0019587A" w:rsidRDefault="00E43F9B" w:rsidP="00F12A2F">
            <w:pPr>
              <w:widowControl w:val="0"/>
              <w:jc w:val="both"/>
              <w:rPr>
                <w:rFonts w:ascii="Cambria" w:hAnsi="Cambria"/>
                <w:b/>
                <w:bCs/>
                <w:color w:val="C00000"/>
              </w:rPr>
            </w:pPr>
          </w:p>
        </w:tc>
      </w:tr>
      <w:tr w:rsidR="00E43F9B" w:rsidRPr="0019587A" w14:paraId="4C02F676" w14:textId="77777777" w:rsidTr="00E43F9B">
        <w:tc>
          <w:tcPr>
            <w:tcW w:w="10348" w:type="dxa"/>
          </w:tcPr>
          <w:p w14:paraId="1EF0E117" w14:textId="77777777"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Registration of the RO’s seal</w:t>
            </w:r>
          </w:p>
          <w:p w14:paraId="1C95246F" w14:textId="77777777" w:rsidR="00E43F9B" w:rsidRPr="0019587A" w:rsidRDefault="00E43F9B" w:rsidP="00F12A2F">
            <w:pPr>
              <w:widowControl w:val="0"/>
              <w:jc w:val="both"/>
              <w:rPr>
                <w:rFonts w:ascii="Cambria" w:eastAsia="Calibri" w:hAnsi="Cambria" w:cs="Arial"/>
                <w:lang w:val="en-GB"/>
              </w:rPr>
            </w:pPr>
            <w:r w:rsidRPr="0019587A">
              <w:rPr>
                <w:rFonts w:ascii="Cambria" w:eastAsia="Calibri" w:hAnsi="Cambria" w:cs="Arial"/>
                <w:lang w:val="en-GB"/>
              </w:rPr>
              <w:t>Has the RO registered its seal with the police authority after the receipt of the Establishment License?</w:t>
            </w:r>
            <w:r w:rsidRPr="0019587A">
              <w:rPr>
                <w:rFonts w:ascii="Cambria" w:eastAsia="Calibri" w:hAnsi="Cambria" w:cs="Times New Roman"/>
                <w:vertAlign w:val="superscript"/>
              </w:rPr>
              <w:footnoteReference w:id="3"/>
            </w:r>
          </w:p>
          <w:p w14:paraId="719FBCE3" w14:textId="10D37DFE" w:rsidR="00E43F9B" w:rsidRPr="0019587A" w:rsidRDefault="00E43F9B" w:rsidP="00F12A2F">
            <w:pPr>
              <w:widowControl w:val="0"/>
              <w:jc w:val="both"/>
              <w:rPr>
                <w:rFonts w:ascii="Cambria" w:hAnsi="Cambria"/>
                <w:b/>
                <w:bCs/>
                <w:color w:val="C00000"/>
              </w:rPr>
            </w:pPr>
          </w:p>
        </w:tc>
      </w:tr>
      <w:tr w:rsidR="00E43F9B" w:rsidRPr="0019587A" w14:paraId="0ADFD01D" w14:textId="77777777" w:rsidTr="00E43F9B">
        <w:tc>
          <w:tcPr>
            <w:tcW w:w="10348" w:type="dxa"/>
          </w:tcPr>
          <w:p w14:paraId="6D223C0B" w14:textId="77777777"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Annual report</w:t>
            </w:r>
          </w:p>
          <w:p w14:paraId="291F4CF0" w14:textId="55666B4E"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lang w:val="en-GB"/>
              </w:rPr>
              <w:t>Has the RO submitted the annual report on its operation to the DOIT by the end of January of the following year?</w:t>
            </w:r>
            <w:r w:rsidRPr="0019587A">
              <w:rPr>
                <w:rFonts w:ascii="Cambria" w:eastAsia="Calibri" w:hAnsi="Cambria" w:cs="Arial"/>
                <w:vertAlign w:val="superscript"/>
                <w:lang w:val="en-GB"/>
              </w:rPr>
              <w:footnoteReference w:id="4"/>
            </w:r>
          </w:p>
        </w:tc>
      </w:tr>
      <w:tr w:rsidR="00E43F9B" w:rsidRPr="0019587A" w14:paraId="564A98DD" w14:textId="77777777" w:rsidTr="00E43F9B">
        <w:tc>
          <w:tcPr>
            <w:tcW w:w="10348" w:type="dxa"/>
          </w:tcPr>
          <w:p w14:paraId="51086C80" w14:textId="79736D31"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Change of the parent company’s name or address</w:t>
            </w:r>
          </w:p>
          <w:p w14:paraId="5C30E7B6" w14:textId="77777777" w:rsidR="00E43F9B" w:rsidRPr="0019587A" w:rsidRDefault="00E43F9B" w:rsidP="00F12A2F">
            <w:pPr>
              <w:widowControl w:val="0"/>
              <w:jc w:val="both"/>
              <w:rPr>
                <w:rFonts w:ascii="Cambria" w:hAnsi="Cambria" w:cs="Arial"/>
                <w:i/>
                <w:iCs/>
                <w:color w:val="800000"/>
                <w:lang w:val="en-GB"/>
              </w:rPr>
            </w:pPr>
          </w:p>
          <w:p w14:paraId="1BBB4DDC" w14:textId="4B37496F"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parent overseas company changes its name or address (within the territory of the country where the parent company was established or changed to another country), has the parent overseas company of RO applied for an amendment to its Establishment License at the DOIT?</w:t>
            </w:r>
          </w:p>
        </w:tc>
      </w:tr>
      <w:tr w:rsidR="00E43F9B" w:rsidRPr="0019587A" w14:paraId="029E08D0" w14:textId="77777777" w:rsidTr="00E43F9B">
        <w:tc>
          <w:tcPr>
            <w:tcW w:w="10348" w:type="dxa"/>
          </w:tcPr>
          <w:p w14:paraId="2309067C" w14:textId="4745C013"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Change of the RO’s Chief Representative</w:t>
            </w:r>
          </w:p>
          <w:p w14:paraId="59E67716" w14:textId="77777777" w:rsidR="00E43F9B" w:rsidRPr="0019587A" w:rsidRDefault="00E43F9B" w:rsidP="00F12A2F">
            <w:pPr>
              <w:widowControl w:val="0"/>
              <w:jc w:val="both"/>
              <w:rPr>
                <w:rFonts w:ascii="Cambria" w:hAnsi="Cambria" w:cs="Arial"/>
                <w:i/>
                <w:iCs/>
                <w:color w:val="800000"/>
                <w:lang w:val="en-GB"/>
              </w:rPr>
            </w:pPr>
          </w:p>
          <w:p w14:paraId="5F496DDD" w14:textId="78ABD1B4"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 changes its ch</w:t>
            </w:r>
            <w:r w:rsidRPr="0019587A">
              <w:rPr>
                <w:rFonts w:ascii="Cambria" w:hAnsi="Cambria" w:cs="Arial"/>
                <w:lang w:val="vi-VN"/>
              </w:rPr>
              <w:t>i</w:t>
            </w:r>
            <w:r w:rsidRPr="0019587A">
              <w:rPr>
                <w:rFonts w:ascii="Cambria" w:hAnsi="Cambria" w:cs="Arial"/>
                <w:lang w:val="en-GB"/>
              </w:rPr>
              <w:t>ef, has the parent overseas company of RO applied for an amendment to its Establishment License at the DOIT?</w:t>
            </w:r>
          </w:p>
        </w:tc>
      </w:tr>
      <w:tr w:rsidR="00E43F9B" w:rsidRPr="0019587A" w14:paraId="5913A8A7" w14:textId="77777777" w:rsidTr="00E43F9B">
        <w:tc>
          <w:tcPr>
            <w:tcW w:w="10348" w:type="dxa"/>
          </w:tcPr>
          <w:p w14:paraId="439FD716" w14:textId="5B361525"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Change of the RO’s name</w:t>
            </w:r>
          </w:p>
          <w:p w14:paraId="44D61916" w14:textId="77777777" w:rsidR="00E43F9B" w:rsidRPr="0019587A" w:rsidRDefault="00E43F9B" w:rsidP="00F12A2F">
            <w:pPr>
              <w:widowControl w:val="0"/>
              <w:jc w:val="both"/>
              <w:rPr>
                <w:rFonts w:ascii="Cambria" w:hAnsi="Cambria" w:cs="Arial"/>
                <w:i/>
                <w:iCs/>
                <w:color w:val="800000"/>
                <w:lang w:val="en-GB"/>
              </w:rPr>
            </w:pPr>
          </w:p>
          <w:p w14:paraId="78FDD486" w14:textId="660B4FD1"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 xml:space="preserve">If the RO changes its name, has the parent overseas company of RO applied for amendment to its Establishment License at the DOIT? </w:t>
            </w:r>
          </w:p>
        </w:tc>
      </w:tr>
      <w:tr w:rsidR="00E43F9B" w:rsidRPr="0019587A" w14:paraId="03B582C8" w14:textId="77777777" w:rsidTr="00E43F9B">
        <w:tc>
          <w:tcPr>
            <w:tcW w:w="10348" w:type="dxa"/>
          </w:tcPr>
          <w:p w14:paraId="5B01E32F" w14:textId="1CB6EA7C"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Change of scope of operation</w:t>
            </w:r>
          </w:p>
          <w:p w14:paraId="304E4F52" w14:textId="77777777" w:rsidR="00E43F9B" w:rsidRPr="0019587A" w:rsidRDefault="00E43F9B" w:rsidP="00F12A2F">
            <w:pPr>
              <w:widowControl w:val="0"/>
              <w:jc w:val="both"/>
              <w:rPr>
                <w:rFonts w:ascii="Cambria" w:hAnsi="Cambria" w:cs="Arial"/>
                <w:i/>
                <w:iCs/>
                <w:color w:val="800000"/>
                <w:lang w:val="en-GB"/>
              </w:rPr>
            </w:pPr>
          </w:p>
          <w:p w14:paraId="5ED6C79D" w14:textId="72756F3E"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 changes its scope of operation, has the parent overseas company of RO applied for amendment to its Establishment License at the DOIT?</w:t>
            </w:r>
          </w:p>
        </w:tc>
      </w:tr>
      <w:tr w:rsidR="00E43F9B" w:rsidRPr="0019587A" w14:paraId="0C2A73F3" w14:textId="77777777" w:rsidTr="00E43F9B">
        <w:tc>
          <w:tcPr>
            <w:tcW w:w="10348" w:type="dxa"/>
          </w:tcPr>
          <w:p w14:paraId="71C83B70" w14:textId="77777777"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Change of the RO’s address</w:t>
            </w:r>
          </w:p>
          <w:p w14:paraId="03799266" w14:textId="299D386A"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lang w:val="en-GB"/>
              </w:rPr>
              <w:t>If the RO changes its office address within a province or city under (the jurisdiction of) central government</w:t>
            </w:r>
            <w:r w:rsidRPr="0019587A">
              <w:rPr>
                <w:rFonts w:ascii="Cambria" w:eastAsia="Calibri" w:hAnsi="Cambria" w:cs="Arial"/>
                <w:vertAlign w:val="superscript"/>
                <w:lang w:val="en-GB"/>
              </w:rPr>
              <w:footnoteReference w:id="5"/>
            </w:r>
            <w:r w:rsidRPr="0019587A">
              <w:rPr>
                <w:rFonts w:ascii="Cambria" w:eastAsia="Calibri" w:hAnsi="Cambria" w:cs="Arial"/>
                <w:lang w:val="en-GB"/>
              </w:rPr>
              <w:t xml:space="preserve">, has the parent overseas company of RO applied for amendment to its </w:t>
            </w:r>
            <w:bookmarkStart w:id="1" w:name="_Hlk98234235"/>
            <w:r w:rsidRPr="0019587A">
              <w:rPr>
                <w:rFonts w:ascii="Cambria" w:eastAsia="Calibri" w:hAnsi="Cambria" w:cs="Arial"/>
                <w:lang w:val="en-GB"/>
              </w:rPr>
              <w:t>Establishment License at the DOIT</w:t>
            </w:r>
            <w:bookmarkEnd w:id="1"/>
            <w:r w:rsidRPr="0019587A">
              <w:rPr>
                <w:rFonts w:ascii="Cambria" w:eastAsia="Calibri" w:hAnsi="Cambria" w:cs="Arial"/>
                <w:lang w:val="en-GB"/>
              </w:rPr>
              <w:t>?</w:t>
            </w:r>
          </w:p>
        </w:tc>
      </w:tr>
      <w:tr w:rsidR="00E43F9B" w:rsidRPr="0019587A" w14:paraId="4522E905" w14:textId="77777777" w:rsidTr="00E43F9B">
        <w:tc>
          <w:tcPr>
            <w:tcW w:w="10348" w:type="dxa"/>
          </w:tcPr>
          <w:p w14:paraId="5BBB7869" w14:textId="7912AE2B"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Change of the RO’s office address to another province</w:t>
            </w:r>
          </w:p>
          <w:p w14:paraId="5CB094F1" w14:textId="77777777" w:rsidR="00E43F9B" w:rsidRPr="0019587A" w:rsidRDefault="00E43F9B" w:rsidP="00F12A2F">
            <w:pPr>
              <w:widowControl w:val="0"/>
              <w:jc w:val="both"/>
              <w:rPr>
                <w:rFonts w:ascii="Cambria" w:hAnsi="Cambria" w:cs="Arial"/>
                <w:i/>
                <w:iCs/>
                <w:color w:val="800000"/>
                <w:lang w:val="en-GB"/>
              </w:rPr>
            </w:pPr>
          </w:p>
          <w:p w14:paraId="42073ACC"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If the RO changes its office address to another province or city under the central government, has the parent overseas company of RO applied for a new Establishment License from the DOIT of that province or city?</w:t>
            </w:r>
          </w:p>
          <w:p w14:paraId="0DBCC1EA" w14:textId="2A67781B"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i/>
                <w:iCs/>
                <w:lang w:val="en-GB"/>
              </w:rPr>
              <w:t>Note: The parent overseas company must carry out this procedure within 30 days from the date on which the notification of termination of the RO at the former address is submitted</w:t>
            </w:r>
            <w:r w:rsidRPr="0019587A">
              <w:rPr>
                <w:rStyle w:val="FootnoteReference"/>
                <w:rFonts w:ascii="Cambria" w:hAnsi="Cambria" w:cs="Arial"/>
                <w:i/>
                <w:iCs/>
                <w:lang w:val="en-GB"/>
              </w:rPr>
              <w:footnoteReference w:id="6"/>
            </w:r>
            <w:r w:rsidRPr="0019587A">
              <w:rPr>
                <w:rFonts w:ascii="Cambria" w:hAnsi="Cambria" w:cs="Arial"/>
                <w:i/>
                <w:iCs/>
                <w:lang w:val="en-GB"/>
              </w:rPr>
              <w:t>.</w:t>
            </w:r>
          </w:p>
        </w:tc>
      </w:tr>
      <w:tr w:rsidR="00E43F9B" w:rsidRPr="0019587A" w14:paraId="56AAE406" w14:textId="77777777" w:rsidTr="00E43F9B">
        <w:tc>
          <w:tcPr>
            <w:tcW w:w="10348" w:type="dxa"/>
          </w:tcPr>
          <w:p w14:paraId="26EB9432" w14:textId="270F331F"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The RO’s establishment license is lost, destroyed, damaged or destroyed in any way</w:t>
            </w:r>
          </w:p>
          <w:p w14:paraId="0D2900DC" w14:textId="77777777" w:rsidR="00E43F9B" w:rsidRPr="0019587A" w:rsidRDefault="00E43F9B" w:rsidP="00F12A2F">
            <w:pPr>
              <w:widowControl w:val="0"/>
              <w:jc w:val="both"/>
              <w:rPr>
                <w:rFonts w:ascii="Cambria" w:hAnsi="Cambria" w:cs="Arial"/>
                <w:i/>
                <w:iCs/>
                <w:color w:val="800000"/>
                <w:lang w:val="en-GB"/>
              </w:rPr>
            </w:pPr>
          </w:p>
          <w:p w14:paraId="6822616F" w14:textId="36A11988"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RO’s establishment license is lost, destroyed, damaged or destroyed in any way, has the RO applied for a new Establishment License at the DOIT?</w:t>
            </w:r>
          </w:p>
        </w:tc>
      </w:tr>
      <w:tr w:rsidR="00E43F9B" w:rsidRPr="0019587A" w14:paraId="53BEB4A6" w14:textId="77777777" w:rsidTr="00E43F9B">
        <w:tc>
          <w:tcPr>
            <w:tcW w:w="10348" w:type="dxa"/>
          </w:tcPr>
          <w:p w14:paraId="741B295D" w14:textId="674B5DD9"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lang w:val="en-GB"/>
              </w:rPr>
              <w:t>Upon expiry of the Establishment License, has the parent overseas company of RO also applied for an extension of the same at least 30 days prior to the expiry of the Establishment License?</w:t>
            </w:r>
            <w:r w:rsidRPr="0019587A">
              <w:rPr>
                <w:rFonts w:ascii="Cambria" w:eastAsia="Calibri" w:hAnsi="Cambria" w:cs="Arial"/>
                <w:vertAlign w:val="superscript"/>
                <w:lang w:val="en-GB"/>
              </w:rPr>
              <w:footnoteReference w:id="7"/>
            </w:r>
          </w:p>
        </w:tc>
      </w:tr>
      <w:tr w:rsidR="00E43F9B" w:rsidRPr="0019587A" w14:paraId="36F4F637" w14:textId="77777777" w:rsidTr="00E43F9B">
        <w:tc>
          <w:tcPr>
            <w:tcW w:w="10348" w:type="dxa"/>
          </w:tcPr>
          <w:p w14:paraId="11CA830C" w14:textId="1794CB3F"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Registration of the new CR</w:t>
            </w:r>
          </w:p>
          <w:p w14:paraId="4AE26BEF" w14:textId="77777777" w:rsidR="00E43F9B" w:rsidRPr="0019587A" w:rsidRDefault="00E43F9B" w:rsidP="00F12A2F">
            <w:pPr>
              <w:widowControl w:val="0"/>
              <w:jc w:val="both"/>
              <w:rPr>
                <w:rFonts w:ascii="Cambria" w:hAnsi="Cambria" w:cs="Arial"/>
                <w:i/>
                <w:iCs/>
                <w:color w:val="800000"/>
                <w:lang w:val="en-GB"/>
              </w:rPr>
            </w:pPr>
          </w:p>
          <w:p w14:paraId="1D9CA4E5" w14:textId="70692BDE"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 changes the CR, has the parent overseas company of RO registered with the DOIT for amendment of its Establishment License?</w:t>
            </w:r>
            <w:r w:rsidRPr="0019587A">
              <w:rPr>
                <w:rStyle w:val="FootnoteReference"/>
                <w:rFonts w:ascii="Cambria" w:hAnsi="Cambria" w:cs="Arial"/>
                <w:lang w:val="en-GB"/>
              </w:rPr>
              <w:footnoteReference w:id="8"/>
            </w:r>
          </w:p>
        </w:tc>
      </w:tr>
      <w:tr w:rsidR="00E43F9B" w:rsidRPr="0019587A" w14:paraId="597C950E" w14:textId="77777777" w:rsidTr="00E43F9B">
        <w:tc>
          <w:tcPr>
            <w:tcW w:w="10348" w:type="dxa"/>
          </w:tcPr>
          <w:p w14:paraId="2636971F" w14:textId="6B5381B8"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finalization for the former CR</w:t>
            </w:r>
          </w:p>
          <w:p w14:paraId="7DA45E22" w14:textId="77777777" w:rsidR="00E43F9B" w:rsidRPr="0019587A" w:rsidRDefault="00E43F9B" w:rsidP="00F12A2F">
            <w:pPr>
              <w:widowControl w:val="0"/>
              <w:jc w:val="both"/>
              <w:rPr>
                <w:rFonts w:ascii="Cambria" w:hAnsi="Cambria" w:cs="Arial"/>
                <w:i/>
                <w:iCs/>
                <w:color w:val="800000"/>
                <w:lang w:val="en-GB"/>
              </w:rPr>
            </w:pPr>
          </w:p>
          <w:p w14:paraId="454D9D88" w14:textId="17505755"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 changes the CR, has the RO completed the PIT finalization for the former CR with his/her last working day in the RO with the certification from the tax authority?</w:t>
            </w:r>
            <w:r w:rsidRPr="0019587A">
              <w:rPr>
                <w:rStyle w:val="FootnoteReference"/>
                <w:rFonts w:ascii="Cambria" w:hAnsi="Cambria" w:cs="Arial"/>
                <w:lang w:val="en-GB"/>
              </w:rPr>
              <w:footnoteReference w:id="9"/>
            </w:r>
          </w:p>
        </w:tc>
      </w:tr>
      <w:tr w:rsidR="00E43F9B" w:rsidRPr="0019587A" w14:paraId="11CA007B" w14:textId="77777777" w:rsidTr="00E43F9B">
        <w:tc>
          <w:tcPr>
            <w:tcW w:w="10348" w:type="dxa"/>
          </w:tcPr>
          <w:p w14:paraId="2100976D" w14:textId="782EBF86"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payment for the former CR</w:t>
            </w:r>
          </w:p>
          <w:p w14:paraId="34767317" w14:textId="77777777" w:rsidR="00E43F9B" w:rsidRPr="0019587A" w:rsidRDefault="00E43F9B" w:rsidP="00F12A2F">
            <w:pPr>
              <w:widowControl w:val="0"/>
              <w:jc w:val="both"/>
              <w:rPr>
                <w:rFonts w:ascii="Cambria" w:hAnsi="Cambria" w:cs="Arial"/>
                <w:i/>
                <w:iCs/>
                <w:color w:val="800000"/>
                <w:lang w:val="en-GB"/>
              </w:rPr>
            </w:pPr>
          </w:p>
          <w:p w14:paraId="05A255E8" w14:textId="2EBDF0AA"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 changes the CR, has the outstanding PIT of the former CR paid in accordance with the tax finalization notice issued by the tax authorities?</w:t>
            </w:r>
          </w:p>
        </w:tc>
      </w:tr>
      <w:tr w:rsidR="00E43F9B" w:rsidRPr="0019587A" w14:paraId="64A52211" w14:textId="77777777" w:rsidTr="00E43F9B">
        <w:tc>
          <w:tcPr>
            <w:tcW w:w="10348" w:type="dxa"/>
          </w:tcPr>
          <w:p w14:paraId="47C668D9" w14:textId="3F2A0A0E"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Appointment of the new CR</w:t>
            </w:r>
          </w:p>
          <w:p w14:paraId="4AD0869D" w14:textId="77777777" w:rsidR="00E43F9B" w:rsidRPr="0019587A" w:rsidRDefault="00E43F9B" w:rsidP="00F12A2F">
            <w:pPr>
              <w:widowControl w:val="0"/>
              <w:jc w:val="both"/>
              <w:rPr>
                <w:rFonts w:ascii="Cambria" w:hAnsi="Cambria" w:cs="Arial"/>
                <w:i/>
                <w:iCs/>
                <w:color w:val="800000"/>
                <w:lang w:val="en-GB"/>
              </w:rPr>
            </w:pPr>
          </w:p>
          <w:p w14:paraId="610AE253" w14:textId="21B1246D"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 changes the CR, has the parent overseas company appointed the new CR by signing the Letter of Appointment or entered into the Labour Contract for/with the new CR?</w:t>
            </w:r>
          </w:p>
        </w:tc>
      </w:tr>
      <w:tr w:rsidR="00E43F9B" w:rsidRPr="0019587A" w14:paraId="7115DF08" w14:textId="77777777" w:rsidTr="00E43F9B">
        <w:tc>
          <w:tcPr>
            <w:tcW w:w="10348" w:type="dxa"/>
          </w:tcPr>
          <w:p w14:paraId="0FE9D1A5" w14:textId="3CC91279"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declaration for the new CR</w:t>
            </w:r>
          </w:p>
          <w:p w14:paraId="08D672D8" w14:textId="77777777" w:rsidR="00E43F9B" w:rsidRPr="0019587A" w:rsidRDefault="00E43F9B" w:rsidP="00F12A2F">
            <w:pPr>
              <w:widowControl w:val="0"/>
              <w:jc w:val="both"/>
              <w:rPr>
                <w:rFonts w:ascii="Cambria" w:hAnsi="Cambria" w:cs="Arial"/>
                <w:i/>
                <w:iCs/>
                <w:color w:val="800000"/>
                <w:lang w:val="en-GB"/>
              </w:rPr>
            </w:pPr>
          </w:p>
          <w:p w14:paraId="64318914" w14:textId="181C5746"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hAnsi="Cambria" w:cs="Arial"/>
                <w:lang w:val="en-GB"/>
              </w:rPr>
              <w:t>If the RO changes the CR, has the RO firstly completed the PIT registration and declaration for the new CR?</w:t>
            </w:r>
            <w:r w:rsidRPr="0019587A">
              <w:rPr>
                <w:rStyle w:val="FootnoteReference"/>
                <w:rFonts w:ascii="Cambria" w:hAnsi="Cambria" w:cs="Arial"/>
                <w:lang w:val="en-GB"/>
              </w:rPr>
              <w:footnoteReference w:id="10"/>
            </w:r>
          </w:p>
        </w:tc>
      </w:tr>
      <w:tr w:rsidR="00E43F9B" w:rsidRPr="0019587A" w14:paraId="4A1427A3" w14:textId="77777777" w:rsidTr="00E43F9B">
        <w:tc>
          <w:tcPr>
            <w:tcW w:w="10348" w:type="dxa"/>
          </w:tcPr>
          <w:p w14:paraId="1203CF75" w14:textId="5B9660C9"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Opening Bank accounts</w:t>
            </w:r>
            <w:r w:rsidRPr="0019587A">
              <w:rPr>
                <w:rStyle w:val="FootnoteReference"/>
                <w:rFonts w:ascii="Cambria" w:eastAsia="Calibri" w:hAnsi="Cambria" w:cs="Arial"/>
                <w:i/>
                <w:iCs/>
                <w:color w:val="800000"/>
                <w:lang w:val="en-GB"/>
              </w:rPr>
              <w:footnoteReference w:id="11"/>
            </w:r>
            <w:r w:rsidRPr="0019587A">
              <w:rPr>
                <w:rFonts w:ascii="Cambria" w:eastAsia="Calibri" w:hAnsi="Cambria" w:cs="Arial"/>
                <w:i/>
                <w:iCs/>
                <w:color w:val="800000"/>
                <w:lang w:val="en-GB"/>
              </w:rPr>
              <w:t xml:space="preserve"> </w:t>
            </w:r>
          </w:p>
          <w:p w14:paraId="0EF15D83" w14:textId="77777777" w:rsidR="00E43F9B" w:rsidRPr="0019587A" w:rsidRDefault="00E43F9B" w:rsidP="00F12A2F">
            <w:pPr>
              <w:widowControl w:val="0"/>
              <w:jc w:val="both"/>
              <w:rPr>
                <w:rFonts w:ascii="Cambria" w:eastAsia="Calibri" w:hAnsi="Cambria" w:cs="Arial"/>
                <w:lang w:val="en-GB"/>
              </w:rPr>
            </w:pPr>
            <w:r w:rsidRPr="0019587A">
              <w:rPr>
                <w:rFonts w:ascii="Cambria" w:eastAsia="Calibri" w:hAnsi="Cambria" w:cs="Arial"/>
                <w:lang w:val="en-GB"/>
              </w:rPr>
              <w:t>Has the RO opened bank accounts in VND and/or foreign currency for the RO operation purposes?</w:t>
            </w:r>
          </w:p>
          <w:p w14:paraId="5F86FB87" w14:textId="41CA74D8" w:rsidR="00E43F9B" w:rsidRPr="0019587A" w:rsidRDefault="00E43F9B" w:rsidP="00F12A2F">
            <w:pPr>
              <w:widowControl w:val="0"/>
              <w:jc w:val="both"/>
              <w:rPr>
                <w:rFonts w:ascii="Cambria" w:hAnsi="Cambria" w:cs="Arial"/>
                <w:i/>
                <w:iCs/>
                <w:color w:val="800000"/>
                <w:lang w:val="en-GB"/>
              </w:rPr>
            </w:pPr>
          </w:p>
        </w:tc>
      </w:tr>
      <w:tr w:rsidR="00E43F9B" w:rsidRPr="0019587A" w14:paraId="748F9DFF" w14:textId="77777777" w:rsidTr="00E43F9B">
        <w:tc>
          <w:tcPr>
            <w:tcW w:w="10348" w:type="dxa"/>
          </w:tcPr>
          <w:p w14:paraId="2FB25795" w14:textId="1B2257C3"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Pluralism of CR</w:t>
            </w:r>
          </w:p>
          <w:p w14:paraId="0F8D9C60" w14:textId="77777777" w:rsidR="00E43F9B" w:rsidRPr="0019587A" w:rsidRDefault="00E43F9B" w:rsidP="00F12A2F">
            <w:pPr>
              <w:widowControl w:val="0"/>
              <w:jc w:val="both"/>
              <w:rPr>
                <w:rFonts w:ascii="Cambria" w:hAnsi="Cambria" w:cs="Arial"/>
                <w:i/>
                <w:iCs/>
                <w:color w:val="800000"/>
                <w:lang w:val="en-GB"/>
              </w:rPr>
            </w:pPr>
          </w:p>
          <w:p w14:paraId="1E93D3C0" w14:textId="7E39E592" w:rsidR="00E43F9B" w:rsidRPr="0019587A" w:rsidRDefault="00E43F9B" w:rsidP="00F12A2F">
            <w:pPr>
              <w:widowControl w:val="0"/>
              <w:jc w:val="both"/>
              <w:rPr>
                <w:rFonts w:ascii="Cambria" w:hAnsi="Cambria" w:cs="Arial"/>
                <w:lang w:val="en-GB"/>
              </w:rPr>
            </w:pPr>
            <w:r w:rsidRPr="0019587A">
              <w:rPr>
                <w:rFonts w:ascii="Cambria" w:hAnsi="Cambria" w:cs="Arial"/>
                <w:lang w:val="en-GB"/>
              </w:rPr>
              <w:t xml:space="preserve">Does CR concurrently hold the title of Chief of </w:t>
            </w:r>
            <w:r>
              <w:rPr>
                <w:rFonts w:ascii="Cambria" w:hAnsi="Cambria" w:cs="Arial"/>
                <w:lang w:val="en-GB"/>
              </w:rPr>
              <w:t xml:space="preserve">(i) </w:t>
            </w:r>
            <w:r w:rsidRPr="0019587A">
              <w:rPr>
                <w:rFonts w:ascii="Cambria" w:hAnsi="Cambria" w:cs="Arial"/>
                <w:lang w:val="en-GB"/>
              </w:rPr>
              <w:t xml:space="preserve">the Branch of the parent overseas company </w:t>
            </w:r>
            <w:r>
              <w:rPr>
                <w:rFonts w:ascii="Cambria" w:hAnsi="Cambria" w:cs="Arial"/>
                <w:lang w:val="en-GB"/>
              </w:rPr>
              <w:t>or other overseas company;</w:t>
            </w:r>
            <w:r w:rsidRPr="0019587A">
              <w:rPr>
                <w:rFonts w:ascii="Cambria" w:hAnsi="Cambria" w:cs="Arial"/>
                <w:lang w:val="en-GB"/>
              </w:rPr>
              <w:t xml:space="preserve"> or</w:t>
            </w:r>
            <w:r>
              <w:rPr>
                <w:rFonts w:ascii="Cambria" w:hAnsi="Cambria" w:cs="Arial"/>
                <w:lang w:val="en-GB"/>
              </w:rPr>
              <w:t xml:space="preserve"> (ii)</w:t>
            </w:r>
            <w:r w:rsidRPr="0019587A">
              <w:rPr>
                <w:rFonts w:ascii="Cambria" w:hAnsi="Cambria" w:cs="Arial"/>
                <w:lang w:val="en-GB"/>
              </w:rPr>
              <w:t xml:space="preserve"> legal representative of an enterprise established in accordance with laws of Vietnam</w:t>
            </w:r>
            <w:r>
              <w:rPr>
                <w:rFonts w:ascii="Cambria" w:hAnsi="Cambria" w:cs="Arial"/>
                <w:lang w:val="en-GB"/>
              </w:rPr>
              <w:t xml:space="preserve">; </w:t>
            </w:r>
            <w:r w:rsidRPr="0019587A">
              <w:rPr>
                <w:rFonts w:ascii="Cambria" w:hAnsi="Cambria" w:cs="Arial"/>
                <w:lang w:val="en-GB"/>
              </w:rPr>
              <w:t xml:space="preserve">or </w:t>
            </w:r>
            <w:r>
              <w:rPr>
                <w:rFonts w:ascii="Cambria" w:hAnsi="Cambria" w:cs="Arial"/>
                <w:lang w:val="en-GB"/>
              </w:rPr>
              <w:t xml:space="preserve">(iii) </w:t>
            </w:r>
            <w:r w:rsidRPr="0019587A">
              <w:rPr>
                <w:rFonts w:ascii="Cambria" w:hAnsi="Cambria" w:cs="Arial"/>
                <w:lang w:val="en-GB"/>
              </w:rPr>
              <w:t>legal representative of the foreign business entity who in order to sign contracts without the written power of attorney of such foreign entity?</w:t>
            </w:r>
            <w:r w:rsidRPr="0019587A">
              <w:rPr>
                <w:rStyle w:val="FootnoteReference"/>
                <w:rFonts w:ascii="Cambria" w:hAnsi="Cambria" w:cs="Arial"/>
                <w:lang w:val="en-GB"/>
              </w:rPr>
              <w:footnoteReference w:id="12"/>
            </w:r>
          </w:p>
          <w:p w14:paraId="2C8E7C1F" w14:textId="46B4BBC2" w:rsidR="00E43F9B" w:rsidRPr="0019587A" w:rsidRDefault="00E43F9B" w:rsidP="00F12A2F">
            <w:pPr>
              <w:widowControl w:val="0"/>
              <w:jc w:val="both"/>
              <w:rPr>
                <w:rFonts w:ascii="Cambria" w:hAnsi="Cambria" w:cs="Arial"/>
                <w:i/>
                <w:iCs/>
                <w:color w:val="800000"/>
                <w:lang w:val="en-GB"/>
              </w:rPr>
            </w:pPr>
          </w:p>
        </w:tc>
      </w:tr>
      <w:tr w:rsidR="00E43F9B" w:rsidRPr="0019587A" w14:paraId="27852BD3" w14:textId="77777777" w:rsidTr="00E43F9B">
        <w:tc>
          <w:tcPr>
            <w:tcW w:w="10348" w:type="dxa"/>
          </w:tcPr>
          <w:p w14:paraId="3EB338E4" w14:textId="282F3129"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Commercial contract</w:t>
            </w:r>
          </w:p>
          <w:p w14:paraId="357DC584" w14:textId="77777777" w:rsidR="00E43F9B" w:rsidRPr="0019587A" w:rsidRDefault="00E43F9B" w:rsidP="00F12A2F">
            <w:pPr>
              <w:widowControl w:val="0"/>
              <w:jc w:val="both"/>
              <w:rPr>
                <w:rFonts w:ascii="Cambria" w:hAnsi="Cambria" w:cs="Arial"/>
                <w:i/>
                <w:iCs/>
                <w:color w:val="800000"/>
                <w:lang w:val="en-GB"/>
              </w:rPr>
            </w:pPr>
          </w:p>
          <w:p w14:paraId="2172FA8F"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If the CR signs commercial contracts with Vietnamese businesses partners, has he/she received valid authorization from the parent company for each contract?</w:t>
            </w:r>
            <w:r w:rsidRPr="0019587A">
              <w:rPr>
                <w:rStyle w:val="FootnoteReference"/>
                <w:rFonts w:ascii="Cambria" w:hAnsi="Cambria" w:cs="Arial"/>
                <w:lang w:val="en-GB"/>
              </w:rPr>
              <w:footnoteReference w:id="13"/>
            </w:r>
          </w:p>
          <w:p w14:paraId="3E6540EC" w14:textId="350F27B4" w:rsidR="00E43F9B" w:rsidRPr="0019587A" w:rsidRDefault="00E43F9B" w:rsidP="00F12A2F">
            <w:pPr>
              <w:widowControl w:val="0"/>
              <w:jc w:val="both"/>
              <w:rPr>
                <w:rFonts w:ascii="Cambria" w:hAnsi="Cambria" w:cs="Arial"/>
                <w:i/>
                <w:iCs/>
                <w:color w:val="800000"/>
                <w:lang w:val="en-GB"/>
              </w:rPr>
            </w:pPr>
          </w:p>
        </w:tc>
      </w:tr>
      <w:tr w:rsidR="00E43F9B" w:rsidRPr="0019587A" w14:paraId="2CE85873" w14:textId="77777777" w:rsidTr="00E43F9B">
        <w:tc>
          <w:tcPr>
            <w:tcW w:w="10348" w:type="dxa"/>
          </w:tcPr>
          <w:p w14:paraId="261DCC39"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tax code</w:t>
            </w:r>
          </w:p>
          <w:p w14:paraId="60307947" w14:textId="77777777" w:rsidR="00E43F9B" w:rsidRPr="0019587A" w:rsidRDefault="00E43F9B" w:rsidP="00F12A2F">
            <w:pPr>
              <w:widowControl w:val="0"/>
              <w:jc w:val="both"/>
              <w:rPr>
                <w:rFonts w:ascii="Cambria" w:hAnsi="Cambria" w:cs="Arial"/>
                <w:i/>
                <w:iCs/>
                <w:color w:val="800000"/>
                <w:lang w:val="en-GB"/>
              </w:rPr>
            </w:pPr>
          </w:p>
          <w:p w14:paraId="3EA97914" w14:textId="63AD6D18" w:rsidR="00E43F9B" w:rsidRPr="0019587A" w:rsidRDefault="00E43F9B" w:rsidP="00F12A2F">
            <w:pPr>
              <w:widowControl w:val="0"/>
              <w:jc w:val="both"/>
              <w:rPr>
                <w:rFonts w:ascii="Cambria" w:hAnsi="Cambria" w:cs="Arial"/>
                <w:lang w:val="en-GB"/>
              </w:rPr>
            </w:pPr>
            <w:r w:rsidRPr="0019587A">
              <w:rPr>
                <w:rFonts w:ascii="Cambria" w:hAnsi="Cambria" w:cs="Arial"/>
                <w:lang w:val="en-GB"/>
              </w:rPr>
              <w:t>Have all employees of the RO obtained their personal tax code?</w:t>
            </w:r>
          </w:p>
          <w:p w14:paraId="0F3F264F" w14:textId="77777777" w:rsidR="00E43F9B" w:rsidRPr="0019587A" w:rsidRDefault="00E43F9B" w:rsidP="00F12A2F">
            <w:pPr>
              <w:widowControl w:val="0"/>
              <w:jc w:val="both"/>
              <w:rPr>
                <w:rFonts w:ascii="Cambria" w:hAnsi="Cambria" w:cs="Arial"/>
                <w:lang w:val="en-GB"/>
              </w:rPr>
            </w:pPr>
          </w:p>
          <w:p w14:paraId="0696B768"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For those who did not possess a personal tax code before working for the RO, have they registered their tax code within 10 working days from the date of receiving the salaries?</w:t>
            </w:r>
            <w:r w:rsidRPr="0019587A">
              <w:rPr>
                <w:rStyle w:val="FootnoteReference"/>
                <w:rFonts w:ascii="Cambria" w:hAnsi="Cambria" w:cs="Arial"/>
                <w:lang w:val="en-GB"/>
              </w:rPr>
              <w:footnoteReference w:id="14"/>
            </w:r>
          </w:p>
          <w:p w14:paraId="47E933CE"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2D128C1A" w14:textId="77777777" w:rsidTr="00E43F9B">
        <w:tc>
          <w:tcPr>
            <w:tcW w:w="10348" w:type="dxa"/>
          </w:tcPr>
          <w:p w14:paraId="2033FA34"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declaration of employee</w:t>
            </w:r>
          </w:p>
          <w:p w14:paraId="05126CB1" w14:textId="77777777" w:rsidR="00E43F9B" w:rsidRPr="0019587A" w:rsidRDefault="00E43F9B" w:rsidP="00F12A2F">
            <w:pPr>
              <w:widowControl w:val="0"/>
              <w:jc w:val="both"/>
              <w:rPr>
                <w:rFonts w:ascii="Cambria" w:hAnsi="Cambria" w:cs="Arial"/>
                <w:i/>
                <w:iCs/>
                <w:color w:val="800000"/>
                <w:lang w:val="en-GB"/>
              </w:rPr>
            </w:pPr>
          </w:p>
          <w:p w14:paraId="2EE086F0"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 xml:space="preserve">Have all employees of the RO declared their PIT to the tax authorities within 20 days of the following month </w:t>
            </w:r>
            <w:r w:rsidRPr="0019587A">
              <w:rPr>
                <w:rFonts w:ascii="Cambria" w:hAnsi="Cambria" w:cs="Arial"/>
                <w:lang w:val="en-GB"/>
              </w:rPr>
              <w:lastRenderedPageBreak/>
              <w:t>(for monthly declaration) or within 30 days of the following quarter (for quarterly declaration) after the taxable income arises?</w:t>
            </w:r>
            <w:r w:rsidRPr="0019587A">
              <w:rPr>
                <w:rStyle w:val="FootnoteReference"/>
                <w:rFonts w:ascii="Cambria" w:hAnsi="Cambria" w:cs="Arial"/>
                <w:lang w:val="en-GB"/>
              </w:rPr>
              <w:footnoteReference w:id="15"/>
            </w:r>
          </w:p>
          <w:p w14:paraId="43FC7E5E"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6FEC576C" w14:textId="77777777" w:rsidTr="00E43F9B">
        <w:tc>
          <w:tcPr>
            <w:tcW w:w="10348" w:type="dxa"/>
          </w:tcPr>
          <w:p w14:paraId="427AAA15"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Deduction for family circumstances</w:t>
            </w:r>
          </w:p>
          <w:p w14:paraId="76DBBF11" w14:textId="77777777" w:rsidR="00E43F9B" w:rsidRPr="0019587A" w:rsidRDefault="00E43F9B" w:rsidP="00F12A2F">
            <w:pPr>
              <w:widowControl w:val="0"/>
              <w:jc w:val="both"/>
              <w:rPr>
                <w:rFonts w:ascii="Cambria" w:hAnsi="Cambria" w:cs="Arial"/>
                <w:i/>
                <w:iCs/>
                <w:color w:val="800000"/>
                <w:lang w:val="en-GB"/>
              </w:rPr>
            </w:pPr>
          </w:p>
          <w:p w14:paraId="673DEE67"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properly declared his/her legitimate dependants for the deduction?</w:t>
            </w:r>
            <w:r w:rsidRPr="0019587A">
              <w:rPr>
                <w:rStyle w:val="FootnoteReference"/>
                <w:rFonts w:ascii="Cambria" w:hAnsi="Cambria" w:cs="Arial"/>
                <w:lang w:val="en-GB"/>
              </w:rPr>
              <w:footnoteReference w:id="16"/>
            </w:r>
          </w:p>
          <w:p w14:paraId="5D471409"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0F8A0793" w14:textId="77777777" w:rsidTr="00E43F9B">
        <w:tc>
          <w:tcPr>
            <w:tcW w:w="10348" w:type="dxa"/>
          </w:tcPr>
          <w:p w14:paraId="04017C33"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Tax status</w:t>
            </w:r>
          </w:p>
          <w:p w14:paraId="480671A4" w14:textId="77777777" w:rsidR="00E43F9B" w:rsidRPr="0019587A" w:rsidRDefault="00E43F9B" w:rsidP="00F12A2F">
            <w:pPr>
              <w:widowControl w:val="0"/>
              <w:jc w:val="both"/>
              <w:rPr>
                <w:rFonts w:ascii="Cambria" w:hAnsi="Cambria" w:cs="Arial"/>
                <w:i/>
                <w:iCs/>
                <w:color w:val="800000"/>
                <w:lang w:val="en-GB"/>
              </w:rPr>
            </w:pPr>
          </w:p>
          <w:p w14:paraId="3A427480"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foreign employee determined his/her tax status in Vietnam – a tax resident</w:t>
            </w:r>
            <w:r w:rsidRPr="0019587A">
              <w:rPr>
                <w:rStyle w:val="FootnoteReference"/>
                <w:rFonts w:ascii="Cambria" w:hAnsi="Cambria" w:cs="Arial"/>
                <w:lang w:val="en-GB"/>
              </w:rPr>
              <w:footnoteReference w:id="17"/>
            </w:r>
            <w:r w:rsidRPr="0019587A">
              <w:rPr>
                <w:rFonts w:ascii="Cambria" w:hAnsi="Cambria" w:cs="Arial"/>
                <w:lang w:val="en-GB"/>
              </w:rPr>
              <w:t xml:space="preserve"> or a tax non-resident?</w:t>
            </w:r>
            <w:r w:rsidRPr="0019587A">
              <w:rPr>
                <w:rStyle w:val="FootnoteReference"/>
                <w:rFonts w:ascii="Cambria" w:hAnsi="Cambria" w:cs="Arial"/>
                <w:lang w:val="en-GB"/>
              </w:rPr>
              <w:footnoteReference w:id="18"/>
            </w:r>
          </w:p>
          <w:p w14:paraId="4145491F"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7F018780" w14:textId="77777777" w:rsidTr="00E43F9B">
        <w:tc>
          <w:tcPr>
            <w:tcW w:w="10348" w:type="dxa"/>
          </w:tcPr>
          <w:p w14:paraId="4EC177AC"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Income acquired outside Vietnam</w:t>
            </w:r>
          </w:p>
          <w:p w14:paraId="6F18D6E6" w14:textId="77777777" w:rsidR="00E43F9B" w:rsidRPr="0019587A" w:rsidRDefault="00E43F9B" w:rsidP="00F12A2F">
            <w:pPr>
              <w:widowControl w:val="0"/>
              <w:jc w:val="both"/>
              <w:rPr>
                <w:rFonts w:ascii="Cambria" w:hAnsi="Cambria" w:cs="Arial"/>
                <w:i/>
                <w:iCs/>
                <w:color w:val="800000"/>
                <w:lang w:val="en-GB"/>
              </w:rPr>
            </w:pPr>
          </w:p>
          <w:p w14:paraId="26F93875"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Have the RO’s foreign employee, who is tax resident of Vietnam, declared and paid PIT on income acquired outside of Vietnam?</w:t>
            </w:r>
            <w:r w:rsidRPr="0019587A">
              <w:rPr>
                <w:rStyle w:val="FootnoteReference"/>
                <w:rFonts w:ascii="Cambria" w:hAnsi="Cambria" w:cs="Arial"/>
                <w:lang w:val="en-GB"/>
              </w:rPr>
              <w:footnoteReference w:id="19"/>
            </w:r>
          </w:p>
          <w:p w14:paraId="5F86D864"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1A560CBF" w14:textId="77777777" w:rsidTr="00E43F9B">
        <w:tc>
          <w:tcPr>
            <w:tcW w:w="10348" w:type="dxa"/>
          </w:tcPr>
          <w:p w14:paraId="457A15F2"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Taxable income</w:t>
            </w:r>
          </w:p>
          <w:p w14:paraId="77A8D049" w14:textId="77777777" w:rsidR="00E43F9B" w:rsidRPr="0019587A" w:rsidRDefault="00E43F9B" w:rsidP="00F12A2F">
            <w:pPr>
              <w:widowControl w:val="0"/>
              <w:jc w:val="both"/>
              <w:rPr>
                <w:rFonts w:ascii="Cambria" w:hAnsi="Cambria" w:cs="Arial"/>
                <w:i/>
                <w:iCs/>
                <w:color w:val="800000"/>
                <w:lang w:val="en-GB"/>
              </w:rPr>
            </w:pPr>
          </w:p>
          <w:p w14:paraId="224B6586"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Does the taxable income of the employee include salary, bonuses and other allowances provided by the RO?</w:t>
            </w:r>
            <w:r w:rsidRPr="0019587A">
              <w:rPr>
                <w:rStyle w:val="FootnoteReference"/>
                <w:rFonts w:ascii="Cambria" w:hAnsi="Cambria" w:cs="Arial"/>
                <w:lang w:val="en-GB"/>
              </w:rPr>
              <w:footnoteReference w:id="20"/>
            </w:r>
          </w:p>
          <w:p w14:paraId="0B45B9CE"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708B825E" w14:textId="77777777" w:rsidTr="00E43F9B">
        <w:tc>
          <w:tcPr>
            <w:tcW w:w="10348" w:type="dxa"/>
          </w:tcPr>
          <w:p w14:paraId="4A540CD1"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Net salary</w:t>
            </w:r>
          </w:p>
          <w:p w14:paraId="157C8D9D" w14:textId="77777777" w:rsidR="00E43F9B" w:rsidRPr="0019587A" w:rsidRDefault="00E43F9B" w:rsidP="00F12A2F">
            <w:pPr>
              <w:widowControl w:val="0"/>
              <w:jc w:val="both"/>
              <w:rPr>
                <w:rFonts w:ascii="Cambria" w:hAnsi="Cambria" w:cs="Arial"/>
                <w:i/>
                <w:iCs/>
                <w:color w:val="800000"/>
                <w:lang w:val="en-GB"/>
              </w:rPr>
            </w:pPr>
          </w:p>
          <w:p w14:paraId="665171C9"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If the RO’s employee receives a net salary, have the salary paperwork been properly grossed up for the PIT purpose in accordance with the official formula?</w:t>
            </w:r>
          </w:p>
          <w:p w14:paraId="32E250B8"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7221A72E" w14:textId="77777777" w:rsidTr="00E43F9B">
        <w:tc>
          <w:tcPr>
            <w:tcW w:w="10348" w:type="dxa"/>
          </w:tcPr>
          <w:p w14:paraId="5D871D3C"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 xml:space="preserve">Rental </w:t>
            </w:r>
          </w:p>
          <w:p w14:paraId="2379723F" w14:textId="77777777" w:rsidR="00E43F9B" w:rsidRPr="0019587A" w:rsidRDefault="00E43F9B" w:rsidP="00F12A2F">
            <w:pPr>
              <w:widowControl w:val="0"/>
              <w:jc w:val="both"/>
              <w:rPr>
                <w:rFonts w:ascii="Cambria" w:hAnsi="Cambria" w:cs="Arial"/>
                <w:i/>
                <w:iCs/>
                <w:color w:val="800000"/>
                <w:lang w:val="en-GB"/>
              </w:rPr>
            </w:pPr>
          </w:p>
          <w:p w14:paraId="0520A080"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If the RO pays for the employee’s rental, does the RO ensure that the rental prudently paid in kind and calculated into the total taxable income for the PIT purposes is not more than 15% of the employee’s total taxable income (excluding rental amount)?</w:t>
            </w:r>
            <w:r w:rsidRPr="0019587A">
              <w:rPr>
                <w:rStyle w:val="FootnoteReference"/>
                <w:rFonts w:ascii="Cambria" w:hAnsi="Cambria" w:cs="Arial"/>
                <w:lang w:val="en-GB"/>
              </w:rPr>
              <w:footnoteReference w:id="21"/>
            </w:r>
          </w:p>
          <w:p w14:paraId="26FCB793"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6B947550" w14:textId="77777777" w:rsidTr="00E43F9B">
        <w:tc>
          <w:tcPr>
            <w:tcW w:w="10348" w:type="dxa"/>
          </w:tcPr>
          <w:p w14:paraId="2C72166F"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Irregular income</w:t>
            </w:r>
          </w:p>
          <w:p w14:paraId="2FD37C7D" w14:textId="77777777" w:rsidR="00E43F9B" w:rsidRPr="0019587A" w:rsidRDefault="00E43F9B" w:rsidP="00F12A2F">
            <w:pPr>
              <w:widowControl w:val="0"/>
              <w:jc w:val="both"/>
              <w:rPr>
                <w:rFonts w:ascii="Cambria" w:hAnsi="Cambria" w:cs="Arial"/>
                <w:i/>
                <w:iCs/>
                <w:color w:val="800000"/>
                <w:lang w:val="en-GB"/>
              </w:rPr>
            </w:pPr>
          </w:p>
          <w:p w14:paraId="5F5B8AEB"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paid PIT on his/her regular and irregular income (such as income from doing business of real estate, industrial property transfer, transfer of technological secrets or lottery prize winnings)?</w:t>
            </w:r>
            <w:r w:rsidRPr="0019587A">
              <w:rPr>
                <w:rStyle w:val="FootnoteReference"/>
                <w:rFonts w:ascii="Cambria" w:hAnsi="Cambria" w:cs="Arial"/>
                <w:lang w:val="en-GB"/>
              </w:rPr>
              <w:footnoteReference w:id="22"/>
            </w:r>
          </w:p>
          <w:p w14:paraId="68F66A55"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6684671F" w14:textId="77777777" w:rsidTr="00E43F9B">
        <w:tc>
          <w:tcPr>
            <w:tcW w:w="10348" w:type="dxa"/>
          </w:tcPr>
          <w:p w14:paraId="0B9B24B6"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One-off relocation</w:t>
            </w:r>
          </w:p>
          <w:p w14:paraId="59DC056D" w14:textId="77777777" w:rsidR="00E43F9B" w:rsidRPr="0019587A" w:rsidRDefault="00E43F9B" w:rsidP="00F12A2F">
            <w:pPr>
              <w:widowControl w:val="0"/>
              <w:jc w:val="both"/>
              <w:rPr>
                <w:rFonts w:ascii="Cambria" w:hAnsi="Cambria" w:cs="Arial"/>
                <w:i/>
                <w:iCs/>
                <w:color w:val="800000"/>
                <w:lang w:val="en-GB"/>
              </w:rPr>
            </w:pPr>
          </w:p>
          <w:p w14:paraId="68C8FFFC" w14:textId="14C6EF1C"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excluded his/her one-off relocation allowance to Vietnam or from Vietnam to abroad from the labour contract or collective labour agreement from his/her total taxable income?</w:t>
            </w:r>
            <w:r w:rsidRPr="0019587A">
              <w:rPr>
                <w:rStyle w:val="FootnoteReference"/>
                <w:rFonts w:ascii="Cambria" w:hAnsi="Cambria" w:cs="Arial"/>
                <w:lang w:val="en-GB"/>
              </w:rPr>
              <w:footnoteReference w:id="23"/>
            </w:r>
          </w:p>
          <w:p w14:paraId="3410A7A9"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2FCD88E5" w14:textId="77777777" w:rsidTr="00E43F9B">
        <w:tc>
          <w:tcPr>
            <w:tcW w:w="10348" w:type="dxa"/>
          </w:tcPr>
          <w:p w14:paraId="6EE21977"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Two-way airfare ticket</w:t>
            </w:r>
          </w:p>
          <w:p w14:paraId="72F7DC92" w14:textId="77777777" w:rsidR="00E43F9B" w:rsidRPr="0019587A" w:rsidRDefault="00E43F9B" w:rsidP="00F12A2F">
            <w:pPr>
              <w:widowControl w:val="0"/>
              <w:jc w:val="both"/>
              <w:rPr>
                <w:rFonts w:ascii="Cambria" w:hAnsi="Cambria" w:cs="Arial"/>
                <w:i/>
                <w:iCs/>
                <w:color w:val="FF0000"/>
                <w:lang w:val="en-GB"/>
              </w:rPr>
            </w:pPr>
          </w:p>
          <w:p w14:paraId="29D5C500"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foreign employees or Vietnamese working abroad employees excluded his/her two-way airfare ticket for home leave (as stated in the labour contract) been excluded from his/her total taxable income?</w:t>
            </w:r>
            <w:r w:rsidRPr="0019587A">
              <w:rPr>
                <w:rStyle w:val="FootnoteReference"/>
                <w:rFonts w:ascii="Cambria" w:hAnsi="Cambria" w:cs="Arial"/>
                <w:lang w:val="en-GB"/>
              </w:rPr>
              <w:footnoteReference w:id="24"/>
            </w:r>
          </w:p>
          <w:p w14:paraId="1A87549E"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47376292" w14:textId="77777777" w:rsidTr="00E43F9B">
        <w:tc>
          <w:tcPr>
            <w:tcW w:w="10348" w:type="dxa"/>
          </w:tcPr>
          <w:p w14:paraId="7C3CD873" w14:textId="77777777" w:rsidR="00E43F9B" w:rsidRPr="0019587A" w:rsidRDefault="00E43F9B" w:rsidP="00F12A2F">
            <w:pPr>
              <w:widowControl w:val="0"/>
              <w:jc w:val="both"/>
              <w:rPr>
                <w:rFonts w:ascii="Cambria" w:hAnsi="Cambria" w:cs="Arial"/>
                <w:i/>
                <w:color w:val="800000"/>
                <w:lang w:val="en-GB"/>
              </w:rPr>
            </w:pPr>
            <w:r w:rsidRPr="0019587A">
              <w:rPr>
                <w:rFonts w:ascii="Cambria" w:hAnsi="Cambria" w:cs="Arial"/>
                <w:i/>
                <w:color w:val="800000"/>
                <w:lang w:val="en-GB"/>
              </w:rPr>
              <w:t>Meal allowances</w:t>
            </w:r>
          </w:p>
          <w:p w14:paraId="4548A166" w14:textId="77777777" w:rsidR="00E43F9B" w:rsidRPr="0019587A" w:rsidRDefault="00E43F9B" w:rsidP="00F12A2F">
            <w:pPr>
              <w:widowControl w:val="0"/>
              <w:jc w:val="both"/>
              <w:rPr>
                <w:rFonts w:ascii="Cambria" w:hAnsi="Cambria" w:cs="Arial"/>
                <w:i/>
                <w:color w:val="800000"/>
                <w:lang w:val="en-GB"/>
              </w:rPr>
            </w:pPr>
          </w:p>
          <w:p w14:paraId="0E649602"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excluded his/her lunch or mid-shift meal allowance from his/her total taxable income? In the case where the meal allowance has exceeded the rate stipulated by the Ministry of Labour, War Invalids and Social Affairs, the amount in excess shall be subject to PIT.</w:t>
            </w:r>
            <w:r w:rsidRPr="0019587A">
              <w:rPr>
                <w:rStyle w:val="FootnoteReference"/>
                <w:rFonts w:ascii="Cambria" w:hAnsi="Cambria" w:cs="Arial"/>
                <w:lang w:val="en-GB"/>
              </w:rPr>
              <w:footnoteReference w:id="25"/>
            </w:r>
          </w:p>
          <w:p w14:paraId="70D88568"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085DBEBE" w14:textId="77777777" w:rsidTr="00E43F9B">
        <w:tc>
          <w:tcPr>
            <w:tcW w:w="10348" w:type="dxa"/>
          </w:tcPr>
          <w:p w14:paraId="20EE3067" w14:textId="77777777" w:rsidR="00E43F9B" w:rsidRPr="0019587A" w:rsidRDefault="00E43F9B" w:rsidP="00F12A2F">
            <w:pPr>
              <w:widowControl w:val="0"/>
              <w:jc w:val="both"/>
              <w:rPr>
                <w:rFonts w:ascii="Cambria" w:hAnsi="Cambria" w:cs="Arial"/>
                <w:i/>
                <w:color w:val="800000"/>
                <w:lang w:val="en-GB"/>
              </w:rPr>
            </w:pPr>
            <w:r w:rsidRPr="0019587A">
              <w:rPr>
                <w:rFonts w:ascii="Cambria" w:hAnsi="Cambria" w:cs="Arial"/>
                <w:i/>
                <w:color w:val="800000"/>
                <w:lang w:val="en-GB"/>
              </w:rPr>
              <w:t>Travelling expenses</w:t>
            </w:r>
          </w:p>
          <w:p w14:paraId="6CC3960A" w14:textId="77777777" w:rsidR="00E43F9B" w:rsidRPr="0019587A" w:rsidRDefault="00E43F9B" w:rsidP="00F12A2F">
            <w:pPr>
              <w:widowControl w:val="0"/>
              <w:jc w:val="both"/>
              <w:rPr>
                <w:rFonts w:ascii="Cambria" w:hAnsi="Cambria" w:cs="Arial"/>
                <w:i/>
                <w:color w:val="800000"/>
                <w:lang w:val="en-GB"/>
              </w:rPr>
            </w:pPr>
          </w:p>
          <w:p w14:paraId="265FE76F"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properly excluded the travelling expenses paid by the RO to provide collective transport for employees to and from his/her personal residences to the workplace from his/her total taxable income? Should the transport services be rendered only for individuals, the travelling expenses shall be subject to the PIT.</w:t>
            </w:r>
            <w:r w:rsidRPr="0019587A">
              <w:rPr>
                <w:rStyle w:val="FootnoteReference"/>
                <w:rFonts w:ascii="Cambria" w:hAnsi="Cambria" w:cs="Arial"/>
                <w:lang w:val="en-GB"/>
              </w:rPr>
              <w:footnoteReference w:id="26"/>
            </w:r>
          </w:p>
          <w:p w14:paraId="2651AC0D" w14:textId="77777777" w:rsidR="00E43F9B" w:rsidRPr="0019587A" w:rsidRDefault="00E43F9B" w:rsidP="00F12A2F">
            <w:pPr>
              <w:widowControl w:val="0"/>
              <w:jc w:val="both"/>
              <w:rPr>
                <w:rFonts w:ascii="Cambria" w:hAnsi="Cambria" w:cs="Arial"/>
                <w:i/>
                <w:color w:val="800000"/>
                <w:lang w:val="en-GB"/>
              </w:rPr>
            </w:pPr>
          </w:p>
        </w:tc>
      </w:tr>
      <w:tr w:rsidR="00E43F9B" w:rsidRPr="0019587A" w14:paraId="4E3E8C92" w14:textId="77777777" w:rsidTr="00E43F9B">
        <w:tc>
          <w:tcPr>
            <w:tcW w:w="10348" w:type="dxa"/>
          </w:tcPr>
          <w:p w14:paraId="1A062A97"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Overtime payment</w:t>
            </w:r>
          </w:p>
          <w:p w14:paraId="799CB426" w14:textId="77777777" w:rsidR="00E43F9B" w:rsidRPr="0019587A" w:rsidRDefault="00E43F9B" w:rsidP="00F12A2F">
            <w:pPr>
              <w:widowControl w:val="0"/>
              <w:jc w:val="both"/>
              <w:rPr>
                <w:rFonts w:ascii="Cambria" w:hAnsi="Cambria" w:cs="Arial"/>
                <w:i/>
                <w:iCs/>
                <w:color w:val="800000"/>
                <w:lang w:val="en-GB"/>
              </w:rPr>
            </w:pPr>
          </w:p>
          <w:p w14:paraId="0BB81915"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excluded overtime payments from his/her total taxable income?</w:t>
            </w:r>
            <w:r w:rsidRPr="0019587A">
              <w:rPr>
                <w:rStyle w:val="FootnoteReference"/>
                <w:rFonts w:ascii="Cambria" w:hAnsi="Cambria" w:cs="Arial"/>
                <w:lang w:val="en-GB"/>
              </w:rPr>
              <w:footnoteReference w:id="27"/>
            </w:r>
          </w:p>
          <w:p w14:paraId="79BFEFF8" w14:textId="77777777" w:rsidR="00E43F9B" w:rsidRPr="0019587A" w:rsidRDefault="00E43F9B" w:rsidP="00F12A2F">
            <w:pPr>
              <w:widowControl w:val="0"/>
              <w:jc w:val="both"/>
              <w:rPr>
                <w:rFonts w:ascii="Cambria" w:hAnsi="Cambria" w:cs="Arial"/>
                <w:i/>
                <w:color w:val="800000"/>
                <w:lang w:val="en-GB"/>
              </w:rPr>
            </w:pPr>
          </w:p>
        </w:tc>
      </w:tr>
      <w:tr w:rsidR="00E43F9B" w:rsidRPr="0019587A" w14:paraId="4FFFD173" w14:textId="77777777" w:rsidTr="00E43F9B">
        <w:tc>
          <w:tcPr>
            <w:tcW w:w="10348" w:type="dxa"/>
          </w:tcPr>
          <w:p w14:paraId="106243F7"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Social and health insurance payment</w:t>
            </w:r>
          </w:p>
          <w:p w14:paraId="24D611F4" w14:textId="77777777" w:rsidR="00E43F9B" w:rsidRPr="0019587A" w:rsidRDefault="00E43F9B" w:rsidP="00F12A2F">
            <w:pPr>
              <w:widowControl w:val="0"/>
              <w:jc w:val="both"/>
              <w:rPr>
                <w:rFonts w:ascii="Cambria" w:hAnsi="Cambria" w:cs="Arial"/>
                <w:i/>
                <w:iCs/>
                <w:color w:val="800000"/>
                <w:lang w:val="en-GB"/>
              </w:rPr>
            </w:pPr>
          </w:p>
          <w:p w14:paraId="437B9276" w14:textId="0ACCB76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local employee excluded from his/her total taxable income the payment of social and health insurance paid from his/her salary?</w:t>
            </w:r>
            <w:r w:rsidRPr="0019587A">
              <w:rPr>
                <w:rStyle w:val="FootnoteReference"/>
                <w:rFonts w:ascii="Cambria" w:hAnsi="Cambria" w:cs="Arial"/>
                <w:lang w:val="en-GB"/>
              </w:rPr>
              <w:footnoteReference w:id="28"/>
            </w:r>
          </w:p>
          <w:p w14:paraId="3D2C3864" w14:textId="77777777" w:rsidR="00E43F9B" w:rsidRPr="0019587A" w:rsidRDefault="00E43F9B" w:rsidP="00F12A2F">
            <w:pPr>
              <w:widowControl w:val="0"/>
              <w:jc w:val="both"/>
              <w:rPr>
                <w:rFonts w:ascii="Cambria" w:hAnsi="Cambria" w:cs="Arial"/>
                <w:i/>
                <w:color w:val="800000"/>
                <w:lang w:val="en-GB"/>
              </w:rPr>
            </w:pPr>
          </w:p>
        </w:tc>
      </w:tr>
      <w:tr w:rsidR="00E43F9B" w:rsidRPr="0019587A" w14:paraId="0CB3CA50" w14:textId="77777777" w:rsidTr="00E43F9B">
        <w:tc>
          <w:tcPr>
            <w:tcW w:w="10348" w:type="dxa"/>
          </w:tcPr>
          <w:p w14:paraId="5C2658EE" w14:textId="266D9CF3" w:rsidR="00E43F9B" w:rsidRPr="0019587A" w:rsidRDefault="00E43F9B" w:rsidP="00F12A2F">
            <w:pPr>
              <w:widowControl w:val="0"/>
              <w:jc w:val="both"/>
              <w:rPr>
                <w:rFonts w:ascii="Cambria" w:eastAsia="Times New Roman" w:hAnsi="Cambria" w:cs="Arial"/>
                <w:i/>
                <w:iCs/>
                <w:color w:val="800000"/>
                <w:lang w:val="en-GB"/>
              </w:rPr>
            </w:pPr>
            <w:r w:rsidRPr="0019587A">
              <w:rPr>
                <w:rFonts w:ascii="Cambria" w:eastAsia="Times New Roman" w:hAnsi="Cambria" w:cs="Arial"/>
                <w:i/>
                <w:iCs/>
                <w:color w:val="800000"/>
                <w:lang w:val="en-GB"/>
              </w:rPr>
              <w:t>Unemployment insurance payment</w:t>
            </w:r>
          </w:p>
          <w:p w14:paraId="562ADC56" w14:textId="77777777" w:rsidR="00E43F9B" w:rsidRPr="0019587A" w:rsidRDefault="00E43F9B" w:rsidP="00F12A2F">
            <w:pPr>
              <w:widowControl w:val="0"/>
              <w:jc w:val="both"/>
              <w:rPr>
                <w:rFonts w:ascii="Cambria" w:eastAsia="Times New Roman" w:hAnsi="Cambria" w:cs="Arial"/>
                <w:lang w:val="en-GB"/>
              </w:rPr>
            </w:pPr>
          </w:p>
          <w:p w14:paraId="6978D825" w14:textId="5C08E42C" w:rsidR="00E43F9B" w:rsidRPr="0019587A" w:rsidRDefault="00E43F9B" w:rsidP="00F12A2F">
            <w:pPr>
              <w:widowControl w:val="0"/>
              <w:jc w:val="both"/>
              <w:rPr>
                <w:rFonts w:ascii="Cambria" w:eastAsia="Times New Roman" w:hAnsi="Cambria" w:cs="Arial"/>
                <w:lang w:val="en-GB"/>
              </w:rPr>
            </w:pPr>
            <w:r w:rsidRPr="0019587A">
              <w:rPr>
                <w:rFonts w:ascii="Cambria" w:eastAsia="Times New Roman" w:hAnsi="Cambria" w:cs="Arial"/>
                <w:lang w:val="en-GB"/>
              </w:rPr>
              <w:t>Has the RO’s local employee excluded from his/her total taxable income the payment of unemployment insurance paid from his/her salary?</w:t>
            </w:r>
            <w:r w:rsidRPr="0019587A">
              <w:rPr>
                <w:rFonts w:ascii="Cambria" w:eastAsia="Times New Roman" w:hAnsi="Cambria" w:cs="Arial"/>
                <w:vertAlign w:val="superscript"/>
                <w:lang w:val="en-GB"/>
              </w:rPr>
              <w:footnoteReference w:id="29"/>
            </w:r>
          </w:p>
          <w:p w14:paraId="4DCAF37D" w14:textId="305FE249" w:rsidR="00E43F9B" w:rsidRPr="0019587A" w:rsidRDefault="00E43F9B" w:rsidP="00F12A2F">
            <w:pPr>
              <w:widowControl w:val="0"/>
              <w:jc w:val="both"/>
              <w:rPr>
                <w:rFonts w:ascii="Cambria" w:hAnsi="Cambria" w:cs="Arial"/>
                <w:i/>
                <w:iCs/>
                <w:color w:val="800000"/>
                <w:lang w:val="en-GB"/>
              </w:rPr>
            </w:pPr>
          </w:p>
        </w:tc>
      </w:tr>
      <w:tr w:rsidR="00E43F9B" w:rsidRPr="0019587A" w14:paraId="0FBDE028" w14:textId="77777777" w:rsidTr="00E43F9B">
        <w:tc>
          <w:tcPr>
            <w:tcW w:w="10348" w:type="dxa"/>
          </w:tcPr>
          <w:p w14:paraId="2EE6F69B" w14:textId="480191B9"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Training expenses</w:t>
            </w:r>
          </w:p>
          <w:p w14:paraId="7F405240" w14:textId="77777777" w:rsidR="00E43F9B" w:rsidRPr="0019587A" w:rsidRDefault="00E43F9B" w:rsidP="00F12A2F">
            <w:pPr>
              <w:widowControl w:val="0"/>
              <w:jc w:val="both"/>
              <w:rPr>
                <w:rFonts w:ascii="Cambria" w:hAnsi="Cambria" w:cs="Arial"/>
                <w:i/>
                <w:iCs/>
                <w:color w:val="800000"/>
                <w:lang w:val="en-GB"/>
              </w:rPr>
            </w:pPr>
          </w:p>
          <w:p w14:paraId="605A35CD"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excluded the training expenses paid by the RO from his/her total taxable income?</w:t>
            </w:r>
            <w:r w:rsidRPr="0019587A">
              <w:rPr>
                <w:rStyle w:val="FootnoteReference"/>
                <w:rFonts w:ascii="Cambria" w:hAnsi="Cambria" w:cs="Arial"/>
                <w:lang w:val="en-GB"/>
              </w:rPr>
              <w:footnoteReference w:id="30"/>
            </w:r>
          </w:p>
          <w:p w14:paraId="4AD53FC5" w14:textId="61A05E9A" w:rsidR="00E43F9B" w:rsidRPr="0019587A" w:rsidRDefault="00E43F9B" w:rsidP="00F12A2F">
            <w:pPr>
              <w:widowControl w:val="0"/>
              <w:jc w:val="both"/>
              <w:rPr>
                <w:rFonts w:ascii="Cambria" w:eastAsia="Times New Roman" w:hAnsi="Cambria" w:cs="Arial"/>
                <w:i/>
                <w:iCs/>
                <w:color w:val="800000"/>
                <w:lang w:val="en-GB"/>
              </w:rPr>
            </w:pPr>
          </w:p>
        </w:tc>
      </w:tr>
      <w:tr w:rsidR="00E43F9B" w:rsidRPr="0019587A" w14:paraId="6C813CD5" w14:textId="77777777" w:rsidTr="00E43F9B">
        <w:tc>
          <w:tcPr>
            <w:tcW w:w="10348" w:type="dxa"/>
          </w:tcPr>
          <w:p w14:paraId="21548C2E" w14:textId="7FCEDCF9"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Educational expenses</w:t>
            </w:r>
          </w:p>
          <w:p w14:paraId="3E00450D" w14:textId="77777777" w:rsidR="00E43F9B" w:rsidRPr="0019587A" w:rsidRDefault="00E43F9B" w:rsidP="00F12A2F">
            <w:pPr>
              <w:widowControl w:val="0"/>
              <w:jc w:val="both"/>
              <w:rPr>
                <w:rFonts w:ascii="Cambria" w:hAnsi="Cambria" w:cs="Arial"/>
                <w:i/>
                <w:iCs/>
                <w:color w:val="800000"/>
                <w:lang w:val="en-GB"/>
              </w:rPr>
            </w:pPr>
          </w:p>
          <w:p w14:paraId="7EB52630"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expatriate employee excluded from his/her total taxable income the expenses for his/her children studying in Vietnam or expenses for children of the Vietnamese employee working abroad from kindergarten to high school?</w:t>
            </w:r>
            <w:r w:rsidRPr="0019587A">
              <w:rPr>
                <w:rStyle w:val="FootnoteReference"/>
                <w:rFonts w:ascii="Cambria" w:hAnsi="Cambria" w:cs="Arial"/>
                <w:lang w:val="en-GB"/>
              </w:rPr>
              <w:footnoteReference w:id="31"/>
            </w:r>
          </w:p>
          <w:p w14:paraId="0B278C18" w14:textId="2B65E2A9" w:rsidR="00E43F9B" w:rsidRPr="0019587A" w:rsidRDefault="00E43F9B" w:rsidP="00F12A2F">
            <w:pPr>
              <w:widowControl w:val="0"/>
              <w:jc w:val="both"/>
              <w:rPr>
                <w:rFonts w:ascii="Cambria" w:eastAsia="Times New Roman" w:hAnsi="Cambria" w:cs="Arial"/>
                <w:i/>
                <w:iCs/>
                <w:color w:val="800000"/>
                <w:lang w:val="en-GB"/>
              </w:rPr>
            </w:pPr>
          </w:p>
        </w:tc>
      </w:tr>
      <w:tr w:rsidR="00E43F9B" w:rsidRPr="0019587A" w14:paraId="37D1B80E" w14:textId="77777777" w:rsidTr="00E43F9B">
        <w:tc>
          <w:tcPr>
            <w:tcW w:w="10348" w:type="dxa"/>
          </w:tcPr>
          <w:p w14:paraId="038EC768" w14:textId="77777777" w:rsidR="00E43F9B" w:rsidRPr="0019587A" w:rsidRDefault="00E43F9B" w:rsidP="00F12A2F">
            <w:pPr>
              <w:widowControl w:val="0"/>
              <w:jc w:val="both"/>
              <w:rPr>
                <w:rFonts w:ascii="Cambria" w:eastAsia="Times New Roman" w:hAnsi="Cambria" w:cs="Arial"/>
                <w:i/>
                <w:iCs/>
                <w:color w:val="800000"/>
                <w:lang w:val="en-GB"/>
              </w:rPr>
            </w:pPr>
            <w:r w:rsidRPr="0019587A">
              <w:rPr>
                <w:rFonts w:ascii="Cambria" w:eastAsia="Times New Roman" w:hAnsi="Cambria" w:cs="Arial"/>
                <w:i/>
                <w:iCs/>
                <w:color w:val="800000"/>
                <w:lang w:val="en-GB"/>
              </w:rPr>
              <w:t>Currency of the income</w:t>
            </w:r>
          </w:p>
          <w:p w14:paraId="17849DDA" w14:textId="77777777" w:rsidR="00E43F9B" w:rsidRPr="0019587A" w:rsidRDefault="00E43F9B" w:rsidP="00F12A2F">
            <w:pPr>
              <w:widowControl w:val="0"/>
              <w:jc w:val="both"/>
              <w:rPr>
                <w:rFonts w:ascii="Cambria" w:eastAsia="Times New Roman" w:hAnsi="Cambria" w:cs="Arial"/>
                <w:i/>
                <w:iCs/>
                <w:color w:val="800000"/>
                <w:lang w:val="en-GB"/>
              </w:rPr>
            </w:pPr>
          </w:p>
          <w:p w14:paraId="55A86918" w14:textId="77777777" w:rsidR="00E43F9B" w:rsidRPr="0019587A" w:rsidRDefault="00E43F9B" w:rsidP="00F12A2F">
            <w:pPr>
              <w:widowControl w:val="0"/>
              <w:jc w:val="both"/>
              <w:rPr>
                <w:rFonts w:ascii="Cambria" w:eastAsia="Times New Roman" w:hAnsi="Cambria" w:cs="Arial"/>
                <w:lang w:val="en-GB"/>
              </w:rPr>
            </w:pPr>
            <w:r w:rsidRPr="0019587A">
              <w:rPr>
                <w:rFonts w:ascii="Cambria" w:eastAsia="Times New Roman" w:hAnsi="Cambria" w:cs="Arial"/>
                <w:lang w:val="en-GB"/>
              </w:rPr>
              <w:t>Has the RO’s employee converted all of his/her tax payable incomes into VND for the purpose of PIT calculation?</w:t>
            </w:r>
            <w:r w:rsidRPr="0019587A">
              <w:rPr>
                <w:rFonts w:ascii="Cambria" w:eastAsia="Times New Roman" w:hAnsi="Cambria" w:cs="Arial"/>
                <w:vertAlign w:val="superscript"/>
                <w:lang w:val="en-GB"/>
              </w:rPr>
              <w:footnoteReference w:id="32"/>
            </w:r>
          </w:p>
          <w:p w14:paraId="459C9596"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3285F8C9" w14:textId="77777777" w:rsidTr="00E43F9B">
        <w:tc>
          <w:tcPr>
            <w:tcW w:w="10348" w:type="dxa"/>
          </w:tcPr>
          <w:p w14:paraId="50919D4E"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20% PIT rate</w:t>
            </w:r>
          </w:p>
          <w:p w14:paraId="7D4C9BF0" w14:textId="77777777" w:rsidR="00E43F9B" w:rsidRPr="0019587A" w:rsidRDefault="00E43F9B" w:rsidP="00F12A2F">
            <w:pPr>
              <w:widowControl w:val="0"/>
              <w:jc w:val="both"/>
              <w:rPr>
                <w:rFonts w:ascii="Cambria" w:hAnsi="Cambria" w:cs="Arial"/>
                <w:i/>
                <w:iCs/>
                <w:color w:val="800000"/>
                <w:lang w:val="en-GB"/>
              </w:rPr>
            </w:pPr>
          </w:p>
          <w:p w14:paraId="4B97289E"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foreign employee, who is for tax non-residents purposes of Vietnam, paid PIT of 20% from his/her total Vietnamese sourced income from wages and salary?</w:t>
            </w:r>
            <w:r w:rsidRPr="0019587A">
              <w:rPr>
                <w:rStyle w:val="FootnoteReference"/>
                <w:rFonts w:ascii="Cambria" w:hAnsi="Cambria" w:cs="Arial"/>
                <w:lang w:val="en-GB"/>
              </w:rPr>
              <w:footnoteReference w:id="33"/>
            </w:r>
          </w:p>
          <w:p w14:paraId="05AB0824" w14:textId="7C00F3D5" w:rsidR="00E43F9B" w:rsidRPr="0019587A" w:rsidRDefault="00E43F9B" w:rsidP="00F12A2F">
            <w:pPr>
              <w:widowControl w:val="0"/>
              <w:jc w:val="both"/>
              <w:rPr>
                <w:rFonts w:ascii="Cambria" w:hAnsi="Cambria" w:cs="Arial"/>
                <w:lang w:val="en-GB"/>
              </w:rPr>
            </w:pPr>
          </w:p>
        </w:tc>
      </w:tr>
      <w:tr w:rsidR="00E43F9B" w:rsidRPr="0019587A" w14:paraId="6110B99B" w14:textId="77777777" w:rsidTr="00E43F9B">
        <w:tc>
          <w:tcPr>
            <w:tcW w:w="10348" w:type="dxa"/>
          </w:tcPr>
          <w:p w14:paraId="07A1CB27"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Progressive tax tariff</w:t>
            </w:r>
          </w:p>
          <w:p w14:paraId="64FB495E" w14:textId="77777777" w:rsidR="00E43F9B" w:rsidRPr="0019587A" w:rsidRDefault="00E43F9B" w:rsidP="00F12A2F">
            <w:pPr>
              <w:widowControl w:val="0"/>
              <w:jc w:val="both"/>
              <w:rPr>
                <w:rFonts w:ascii="Cambria" w:hAnsi="Cambria" w:cs="Arial"/>
                <w:i/>
                <w:iCs/>
                <w:color w:val="800000"/>
                <w:lang w:val="en-GB"/>
              </w:rPr>
            </w:pPr>
          </w:p>
          <w:p w14:paraId="425BC953"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expatriate employee, who is a taxable resident of Vietnam, calculated and paid PIT based on the progressive tax tariff?</w:t>
            </w:r>
            <w:r w:rsidRPr="0019587A">
              <w:rPr>
                <w:rStyle w:val="FootnoteReference"/>
                <w:rFonts w:ascii="Cambria" w:hAnsi="Cambria" w:cs="Arial"/>
                <w:lang w:val="en-GB"/>
              </w:rPr>
              <w:footnoteReference w:id="34"/>
            </w:r>
          </w:p>
          <w:p w14:paraId="2792AA4C" w14:textId="2B7F0126" w:rsidR="00E43F9B" w:rsidRPr="0019587A" w:rsidRDefault="00E43F9B" w:rsidP="00F12A2F">
            <w:pPr>
              <w:widowControl w:val="0"/>
              <w:jc w:val="both"/>
              <w:rPr>
                <w:rFonts w:ascii="Cambria" w:hAnsi="Cambria" w:cs="Arial"/>
                <w:lang w:val="en-GB"/>
              </w:rPr>
            </w:pPr>
          </w:p>
        </w:tc>
      </w:tr>
      <w:tr w:rsidR="00E43F9B" w:rsidRPr="0019587A" w14:paraId="5745782B" w14:textId="77777777" w:rsidTr="00E43F9B">
        <w:tc>
          <w:tcPr>
            <w:tcW w:w="10348" w:type="dxa"/>
          </w:tcPr>
          <w:p w14:paraId="5AF65521" w14:textId="51433DE8"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of local employee</w:t>
            </w:r>
          </w:p>
          <w:p w14:paraId="1BAAC241" w14:textId="77777777" w:rsidR="00E43F9B" w:rsidRPr="0019587A" w:rsidRDefault="00E43F9B" w:rsidP="00F12A2F">
            <w:pPr>
              <w:widowControl w:val="0"/>
              <w:jc w:val="both"/>
              <w:rPr>
                <w:rFonts w:ascii="Cambria" w:hAnsi="Cambria" w:cs="Arial"/>
                <w:i/>
                <w:iCs/>
                <w:color w:val="800000"/>
                <w:lang w:val="en-GB"/>
              </w:rPr>
            </w:pPr>
          </w:p>
          <w:p w14:paraId="2854C85A"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Have the RO’s local employees calculated and paid their PIT based on the progressive tax tariff for Vietnamese citizens?</w:t>
            </w:r>
            <w:r w:rsidRPr="0019587A">
              <w:rPr>
                <w:rStyle w:val="FootnoteReference"/>
                <w:rFonts w:ascii="Cambria" w:hAnsi="Cambria" w:cs="Arial"/>
                <w:lang w:val="en-GB"/>
              </w:rPr>
              <w:footnoteReference w:id="35"/>
            </w:r>
          </w:p>
          <w:p w14:paraId="22D2F9E6" w14:textId="099B5D3E" w:rsidR="00E43F9B" w:rsidRPr="0019587A" w:rsidRDefault="00E43F9B" w:rsidP="00F12A2F">
            <w:pPr>
              <w:widowControl w:val="0"/>
              <w:jc w:val="both"/>
              <w:rPr>
                <w:rFonts w:ascii="Cambria" w:hAnsi="Cambria" w:cs="Arial"/>
                <w:lang w:val="en-GB"/>
              </w:rPr>
            </w:pPr>
          </w:p>
        </w:tc>
      </w:tr>
      <w:tr w:rsidR="00E43F9B" w:rsidRPr="0019587A" w14:paraId="704A27FD" w14:textId="77777777" w:rsidTr="00E43F9B">
        <w:tc>
          <w:tcPr>
            <w:tcW w:w="10348" w:type="dxa"/>
          </w:tcPr>
          <w:p w14:paraId="2A38B6B4" w14:textId="34F2739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finalization deadline</w:t>
            </w:r>
          </w:p>
          <w:p w14:paraId="54494358" w14:textId="77777777" w:rsidR="00E43F9B" w:rsidRPr="0019587A" w:rsidRDefault="00E43F9B" w:rsidP="00F12A2F">
            <w:pPr>
              <w:widowControl w:val="0"/>
              <w:jc w:val="both"/>
              <w:rPr>
                <w:rFonts w:ascii="Cambria" w:hAnsi="Cambria" w:cs="Arial"/>
                <w:i/>
                <w:iCs/>
                <w:color w:val="800000"/>
                <w:lang w:val="en-GB"/>
              </w:rPr>
            </w:pPr>
          </w:p>
          <w:p w14:paraId="10B4A53B" w14:textId="2AB09995" w:rsidR="00E43F9B" w:rsidRPr="0019587A" w:rsidRDefault="00E43F9B" w:rsidP="00F12A2F">
            <w:pPr>
              <w:widowControl w:val="0"/>
              <w:jc w:val="both"/>
              <w:rPr>
                <w:rFonts w:ascii="Cambria" w:hAnsi="Cambria" w:cs="Arial"/>
                <w:lang w:val="en-GB"/>
              </w:rPr>
            </w:pPr>
            <w:r w:rsidRPr="0019587A">
              <w:rPr>
                <w:rFonts w:ascii="Cambria" w:hAnsi="Cambria" w:cs="Arial"/>
                <w:lang w:val="en-GB"/>
              </w:rPr>
              <w:t>Has RO’s employee submitted the annual PIT finalization dossier at the latest by the last day of the 3rd month (or 4th month in case of individuals directly finalizing tax) from the end of a calendar year or fiscal year for the PIT arising in the previous year?</w:t>
            </w:r>
            <w:r w:rsidRPr="0019587A">
              <w:rPr>
                <w:rStyle w:val="FootnoteReference"/>
                <w:rFonts w:ascii="Cambria" w:hAnsi="Cambria" w:cs="Arial"/>
                <w:lang w:val="en-GB"/>
              </w:rPr>
              <w:footnoteReference w:id="36"/>
            </w:r>
          </w:p>
          <w:p w14:paraId="1D0863CE" w14:textId="19A9587E" w:rsidR="00E43F9B" w:rsidRPr="0019587A" w:rsidRDefault="00E43F9B" w:rsidP="00F12A2F">
            <w:pPr>
              <w:widowControl w:val="0"/>
              <w:jc w:val="both"/>
              <w:rPr>
                <w:rFonts w:ascii="Cambria" w:hAnsi="Cambria" w:cs="Arial"/>
                <w:b/>
                <w:bCs/>
                <w:lang w:val="en-GB"/>
              </w:rPr>
            </w:pPr>
          </w:p>
        </w:tc>
      </w:tr>
      <w:tr w:rsidR="00E43F9B" w:rsidRPr="0019587A" w14:paraId="0955B8F2" w14:textId="77777777" w:rsidTr="00E43F9B">
        <w:tc>
          <w:tcPr>
            <w:tcW w:w="10348" w:type="dxa"/>
          </w:tcPr>
          <w:p w14:paraId="1E642888" w14:textId="7D337889"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Official forms</w:t>
            </w:r>
          </w:p>
          <w:p w14:paraId="3AA41123" w14:textId="77777777" w:rsidR="00E43F9B" w:rsidRPr="0019587A" w:rsidRDefault="00E43F9B" w:rsidP="00F12A2F">
            <w:pPr>
              <w:widowControl w:val="0"/>
              <w:jc w:val="both"/>
              <w:rPr>
                <w:rFonts w:ascii="Cambria" w:hAnsi="Cambria" w:cs="Arial"/>
                <w:i/>
                <w:iCs/>
                <w:color w:val="800000"/>
                <w:lang w:val="en-GB"/>
              </w:rPr>
            </w:pPr>
          </w:p>
          <w:p w14:paraId="79A075E5"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prepared his/her PIT finalization based on the current official state forms?</w:t>
            </w:r>
          </w:p>
          <w:p w14:paraId="1AE5355D" w14:textId="43323ECF" w:rsidR="00E43F9B" w:rsidRPr="0019587A" w:rsidRDefault="00E43F9B" w:rsidP="00F12A2F">
            <w:pPr>
              <w:widowControl w:val="0"/>
              <w:jc w:val="both"/>
              <w:rPr>
                <w:rFonts w:ascii="Cambria" w:hAnsi="Cambria" w:cs="Arial"/>
                <w:b/>
                <w:bCs/>
                <w:lang w:val="en-GB"/>
              </w:rPr>
            </w:pPr>
          </w:p>
        </w:tc>
      </w:tr>
      <w:tr w:rsidR="00E43F9B" w:rsidRPr="0019587A" w14:paraId="45A6EB0C" w14:textId="77777777" w:rsidTr="00E43F9B">
        <w:tc>
          <w:tcPr>
            <w:tcW w:w="10348" w:type="dxa"/>
          </w:tcPr>
          <w:p w14:paraId="055EFB64" w14:textId="1BD7C535"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Resident check</w:t>
            </w:r>
          </w:p>
          <w:p w14:paraId="3FB55533" w14:textId="77777777" w:rsidR="00E43F9B" w:rsidRPr="0019587A" w:rsidRDefault="00E43F9B" w:rsidP="00F12A2F">
            <w:pPr>
              <w:widowControl w:val="0"/>
              <w:jc w:val="both"/>
              <w:rPr>
                <w:rFonts w:ascii="Cambria" w:hAnsi="Cambria" w:cs="Arial"/>
                <w:i/>
                <w:iCs/>
                <w:color w:val="800000"/>
                <w:lang w:val="en-GB"/>
              </w:rPr>
            </w:pPr>
          </w:p>
          <w:p w14:paraId="4CD185C7"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expatriate employee prepared the Resident check showing the number of days they have resided in Vietnam for determining his/her tax status and the form of PIT calculation?</w:t>
            </w:r>
          </w:p>
          <w:p w14:paraId="5302A137" w14:textId="2A92624A" w:rsidR="00E43F9B" w:rsidRPr="0019587A" w:rsidRDefault="00E43F9B" w:rsidP="00F12A2F">
            <w:pPr>
              <w:widowControl w:val="0"/>
              <w:jc w:val="both"/>
              <w:rPr>
                <w:rFonts w:ascii="Cambria" w:hAnsi="Cambria" w:cs="Arial"/>
                <w:b/>
                <w:bCs/>
                <w:lang w:val="en-GB"/>
              </w:rPr>
            </w:pPr>
          </w:p>
        </w:tc>
      </w:tr>
      <w:tr w:rsidR="00E43F9B" w:rsidRPr="0019587A" w14:paraId="39C5C660" w14:textId="77777777" w:rsidTr="00E43F9B">
        <w:tc>
          <w:tcPr>
            <w:tcW w:w="10348" w:type="dxa"/>
          </w:tcPr>
          <w:p w14:paraId="2A2ACCA0" w14:textId="1D05F56B"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Lease contract</w:t>
            </w:r>
          </w:p>
          <w:p w14:paraId="08A4C059" w14:textId="77777777" w:rsidR="00E43F9B" w:rsidRPr="0019587A" w:rsidRDefault="00E43F9B" w:rsidP="00F12A2F">
            <w:pPr>
              <w:widowControl w:val="0"/>
              <w:jc w:val="both"/>
              <w:rPr>
                <w:rFonts w:ascii="Cambria" w:hAnsi="Cambria" w:cs="Arial"/>
                <w:i/>
                <w:iCs/>
                <w:color w:val="800000"/>
                <w:lang w:val="en-GB"/>
              </w:rPr>
            </w:pPr>
          </w:p>
          <w:p w14:paraId="7C5F7860"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expatriate employee submitted a valid lease contract for his/her place of residence in Vietnam?</w:t>
            </w:r>
          </w:p>
          <w:p w14:paraId="3A3018B8" w14:textId="3373CBD5" w:rsidR="00E43F9B" w:rsidRPr="0019587A" w:rsidRDefault="00E43F9B" w:rsidP="00F12A2F">
            <w:pPr>
              <w:widowControl w:val="0"/>
              <w:jc w:val="both"/>
              <w:rPr>
                <w:rFonts w:ascii="Cambria" w:hAnsi="Cambria" w:cs="Arial"/>
                <w:b/>
                <w:bCs/>
                <w:lang w:val="en-GB"/>
              </w:rPr>
            </w:pPr>
          </w:p>
        </w:tc>
      </w:tr>
      <w:tr w:rsidR="00E43F9B" w:rsidRPr="0019587A" w14:paraId="4EDD4409" w14:textId="77777777" w:rsidTr="00E43F9B">
        <w:tc>
          <w:tcPr>
            <w:tcW w:w="10348" w:type="dxa"/>
          </w:tcPr>
          <w:p w14:paraId="5368F2F3" w14:textId="7599FE72"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Confirmation of income</w:t>
            </w:r>
          </w:p>
          <w:p w14:paraId="2FC35A1E" w14:textId="77777777" w:rsidR="00E43F9B" w:rsidRPr="0019587A" w:rsidRDefault="00E43F9B" w:rsidP="00F12A2F">
            <w:pPr>
              <w:widowControl w:val="0"/>
              <w:jc w:val="both"/>
              <w:rPr>
                <w:rFonts w:ascii="Cambria" w:hAnsi="Cambria" w:cs="Arial"/>
                <w:i/>
                <w:iCs/>
                <w:color w:val="800000"/>
                <w:lang w:val="en-GB"/>
              </w:rPr>
            </w:pPr>
          </w:p>
          <w:p w14:paraId="643FBBFC"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parent company issued the Letters of Confirmation of Income for the RO’s expatriate employee in accordance with the official forms?</w:t>
            </w:r>
          </w:p>
          <w:p w14:paraId="5E599B7F" w14:textId="746510BB" w:rsidR="00E43F9B" w:rsidRPr="0019587A" w:rsidRDefault="00E43F9B" w:rsidP="00F12A2F">
            <w:pPr>
              <w:widowControl w:val="0"/>
              <w:jc w:val="both"/>
              <w:rPr>
                <w:rFonts w:ascii="Cambria" w:hAnsi="Cambria" w:cs="Arial"/>
                <w:b/>
                <w:bCs/>
                <w:lang w:val="en-GB"/>
              </w:rPr>
            </w:pPr>
          </w:p>
        </w:tc>
      </w:tr>
      <w:tr w:rsidR="00E43F9B" w:rsidRPr="0019587A" w14:paraId="601D4B04" w14:textId="77777777" w:rsidTr="00E43F9B">
        <w:tc>
          <w:tcPr>
            <w:tcW w:w="10348" w:type="dxa"/>
          </w:tcPr>
          <w:p w14:paraId="5404D0B7" w14:textId="7C1B9BAB"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Tax notice</w:t>
            </w:r>
          </w:p>
          <w:p w14:paraId="4A2FE941" w14:textId="77777777" w:rsidR="00E43F9B" w:rsidRPr="0019587A" w:rsidRDefault="00E43F9B" w:rsidP="00F12A2F">
            <w:pPr>
              <w:widowControl w:val="0"/>
              <w:jc w:val="both"/>
              <w:rPr>
                <w:rFonts w:ascii="Cambria" w:hAnsi="Cambria" w:cs="Arial"/>
                <w:i/>
                <w:iCs/>
                <w:color w:val="800000"/>
                <w:lang w:val="en-GB"/>
              </w:rPr>
            </w:pPr>
          </w:p>
          <w:p w14:paraId="42D2FAA4"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received a final tax notice from the tax authorities stating the final PIT amount to be paid for the previous year?</w:t>
            </w:r>
          </w:p>
          <w:p w14:paraId="63F5EF6C" w14:textId="764F90A6" w:rsidR="00E43F9B" w:rsidRPr="0019587A" w:rsidRDefault="00E43F9B" w:rsidP="00F12A2F">
            <w:pPr>
              <w:widowControl w:val="0"/>
              <w:jc w:val="both"/>
              <w:rPr>
                <w:rFonts w:ascii="Cambria" w:hAnsi="Cambria" w:cs="Arial"/>
                <w:b/>
                <w:bCs/>
                <w:lang w:val="en-GB"/>
              </w:rPr>
            </w:pPr>
          </w:p>
        </w:tc>
      </w:tr>
      <w:tr w:rsidR="00E43F9B" w:rsidRPr="0019587A" w14:paraId="77F0CCA9" w14:textId="77777777" w:rsidTr="00E43F9B">
        <w:tc>
          <w:tcPr>
            <w:tcW w:w="10348" w:type="dxa"/>
          </w:tcPr>
          <w:p w14:paraId="27846453" w14:textId="656D35C0"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PIT payment</w:t>
            </w:r>
          </w:p>
          <w:p w14:paraId="29B3F3EC" w14:textId="77777777" w:rsidR="00E43F9B" w:rsidRPr="0019587A" w:rsidRDefault="00E43F9B" w:rsidP="00F12A2F">
            <w:pPr>
              <w:widowControl w:val="0"/>
              <w:jc w:val="both"/>
              <w:rPr>
                <w:rFonts w:ascii="Cambria" w:hAnsi="Cambria" w:cs="Arial"/>
                <w:i/>
                <w:iCs/>
                <w:color w:val="800000"/>
                <w:lang w:val="en-GB"/>
              </w:rPr>
            </w:pPr>
          </w:p>
          <w:p w14:paraId="077F163A"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RO’s employee paid his/her PIT by bank transfer or in cash at the Department of Taxation of HCMC?</w:t>
            </w:r>
          </w:p>
          <w:p w14:paraId="2396B7A4" w14:textId="77A17128" w:rsidR="00E43F9B" w:rsidRPr="0019587A" w:rsidRDefault="00E43F9B" w:rsidP="00F12A2F">
            <w:pPr>
              <w:widowControl w:val="0"/>
              <w:jc w:val="both"/>
              <w:rPr>
                <w:rFonts w:ascii="Cambria" w:hAnsi="Cambria" w:cs="Arial"/>
                <w:b/>
                <w:bCs/>
                <w:lang w:val="en-GB"/>
              </w:rPr>
            </w:pPr>
          </w:p>
        </w:tc>
      </w:tr>
      <w:tr w:rsidR="00E43F9B" w:rsidRPr="0019587A" w14:paraId="4BB86BF7" w14:textId="77777777" w:rsidTr="00E43F9B">
        <w:tc>
          <w:tcPr>
            <w:tcW w:w="10348" w:type="dxa"/>
          </w:tcPr>
          <w:p w14:paraId="45E73DFA" w14:textId="77777777" w:rsidR="00E43F9B" w:rsidRPr="0019587A" w:rsidRDefault="00E43F9B" w:rsidP="002143A7">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 xml:space="preserve">Probation </w:t>
            </w:r>
          </w:p>
          <w:p w14:paraId="299EA60C" w14:textId="72348030" w:rsidR="00E43F9B" w:rsidRPr="0019587A" w:rsidRDefault="00E43F9B" w:rsidP="002143A7">
            <w:pPr>
              <w:widowControl w:val="0"/>
              <w:jc w:val="both"/>
              <w:rPr>
                <w:rFonts w:ascii="Cambria" w:eastAsia="Calibri" w:hAnsi="Cambria" w:cs="Arial"/>
                <w:lang w:val="en-GB"/>
              </w:rPr>
            </w:pPr>
            <w:r w:rsidRPr="0019587A">
              <w:rPr>
                <w:rFonts w:ascii="Cambria" w:eastAsia="Calibri" w:hAnsi="Cambria" w:cs="Arial"/>
                <w:lang w:val="en-GB"/>
              </w:rPr>
              <w:t xml:space="preserve">Has the RO established </w:t>
            </w:r>
            <w:r>
              <w:rPr>
                <w:rFonts w:ascii="Cambria" w:eastAsia="Calibri" w:hAnsi="Cambria" w:cs="Arial"/>
                <w:lang w:val="en-GB"/>
              </w:rPr>
              <w:t xml:space="preserve">(i) </w:t>
            </w:r>
            <w:r w:rsidRPr="0019587A">
              <w:rPr>
                <w:rFonts w:ascii="Cambria" w:eastAsia="Calibri" w:hAnsi="Cambria" w:cs="Arial"/>
                <w:lang w:val="en-GB"/>
              </w:rPr>
              <w:t xml:space="preserve">a 60-day probationary period for professional employees, </w:t>
            </w:r>
            <w:r>
              <w:rPr>
                <w:rFonts w:ascii="Cambria" w:eastAsia="Calibri" w:hAnsi="Cambria" w:cs="Arial"/>
                <w:lang w:val="en-GB"/>
              </w:rPr>
              <w:t xml:space="preserve">(ii) </w:t>
            </w:r>
            <w:r w:rsidRPr="0019587A">
              <w:rPr>
                <w:rFonts w:ascii="Cambria" w:eastAsia="Calibri" w:hAnsi="Cambria" w:cs="Arial"/>
                <w:lang w:val="en-GB"/>
              </w:rPr>
              <w:t>a 30-day probationary period for skilled employees</w:t>
            </w:r>
            <w:r>
              <w:rPr>
                <w:rFonts w:ascii="Cambria" w:eastAsia="Calibri" w:hAnsi="Cambria" w:cs="Arial"/>
                <w:lang w:val="en-GB"/>
              </w:rPr>
              <w:t>;</w:t>
            </w:r>
            <w:r w:rsidRPr="0019587A">
              <w:rPr>
                <w:rFonts w:ascii="Cambria" w:eastAsia="Calibri" w:hAnsi="Cambria" w:cs="Arial"/>
                <w:lang w:val="en-GB"/>
              </w:rPr>
              <w:t xml:space="preserve"> and</w:t>
            </w:r>
            <w:r>
              <w:rPr>
                <w:rFonts w:ascii="Cambria" w:eastAsia="Calibri" w:hAnsi="Cambria" w:cs="Arial"/>
                <w:lang w:val="en-GB"/>
              </w:rPr>
              <w:t xml:space="preserve"> (iii)</w:t>
            </w:r>
            <w:r w:rsidRPr="0019587A">
              <w:rPr>
                <w:rFonts w:ascii="Cambria" w:eastAsia="Calibri" w:hAnsi="Cambria" w:cs="Arial"/>
                <w:lang w:val="en-GB"/>
              </w:rPr>
              <w:t xml:space="preserve"> a 6 day probationary period for other kinds of work?</w:t>
            </w:r>
            <w:r w:rsidRPr="0019587A">
              <w:rPr>
                <w:rFonts w:ascii="Cambria" w:eastAsia="Calibri" w:hAnsi="Cambria" w:cs="Arial"/>
                <w:vertAlign w:val="superscript"/>
                <w:lang w:val="en-GB"/>
              </w:rPr>
              <w:footnoteReference w:id="37"/>
            </w:r>
            <w:r w:rsidRPr="0019587A">
              <w:rPr>
                <w:rFonts w:ascii="Cambria" w:eastAsia="Calibri" w:hAnsi="Cambria" w:cs="Arial"/>
                <w:lang w:val="en-GB"/>
              </w:rPr>
              <w:t xml:space="preserve"> Are the wages of the employees during the probationary period at least 85% of the scale wage rate for the relevant working position?</w:t>
            </w:r>
            <w:r w:rsidRPr="0019587A">
              <w:rPr>
                <w:rFonts w:ascii="Cambria" w:eastAsia="Calibri" w:hAnsi="Cambria" w:cs="Arial"/>
                <w:vertAlign w:val="superscript"/>
                <w:lang w:val="en-GB"/>
              </w:rPr>
              <w:footnoteReference w:id="38"/>
            </w:r>
          </w:p>
          <w:p w14:paraId="10FEED2D" w14:textId="3C9134AD" w:rsidR="00E43F9B" w:rsidRPr="0019587A" w:rsidRDefault="00E43F9B" w:rsidP="002143A7">
            <w:pPr>
              <w:widowControl w:val="0"/>
              <w:jc w:val="both"/>
              <w:rPr>
                <w:rFonts w:ascii="Cambria" w:hAnsi="Cambria" w:cs="Arial"/>
                <w:i/>
                <w:iCs/>
                <w:color w:val="800000"/>
                <w:lang w:val="en-GB"/>
              </w:rPr>
            </w:pPr>
          </w:p>
        </w:tc>
      </w:tr>
      <w:tr w:rsidR="00E43F9B" w:rsidRPr="0019587A" w14:paraId="67AF2595" w14:textId="77777777" w:rsidTr="00E43F9B">
        <w:tc>
          <w:tcPr>
            <w:tcW w:w="10348" w:type="dxa"/>
          </w:tcPr>
          <w:p w14:paraId="61B4DD64" w14:textId="77777777" w:rsidR="00E43F9B" w:rsidRPr="0019587A" w:rsidRDefault="00E43F9B" w:rsidP="002143A7">
            <w:pPr>
              <w:widowControl w:val="0"/>
              <w:jc w:val="both"/>
              <w:rPr>
                <w:rFonts w:ascii="Cambria" w:hAnsi="Cambria" w:cs="Arial"/>
                <w:i/>
                <w:iCs/>
                <w:color w:val="800000"/>
                <w:lang w:val="en-GB"/>
              </w:rPr>
            </w:pPr>
            <w:r w:rsidRPr="0019587A">
              <w:rPr>
                <w:rFonts w:ascii="Cambria" w:hAnsi="Cambria" w:cs="Arial"/>
                <w:i/>
                <w:iCs/>
                <w:color w:val="800000"/>
                <w:lang w:val="en-GB"/>
              </w:rPr>
              <w:t xml:space="preserve">Labour contracts </w:t>
            </w:r>
          </w:p>
          <w:p w14:paraId="729E3EB6" w14:textId="77777777" w:rsidR="00E43F9B" w:rsidRPr="0019587A" w:rsidRDefault="00E43F9B" w:rsidP="002143A7">
            <w:pPr>
              <w:widowControl w:val="0"/>
              <w:jc w:val="both"/>
              <w:rPr>
                <w:rFonts w:ascii="Cambria" w:hAnsi="Cambria" w:cs="Arial"/>
                <w:i/>
                <w:iCs/>
                <w:color w:val="800000"/>
                <w:lang w:val="en-GB"/>
              </w:rPr>
            </w:pPr>
          </w:p>
          <w:p w14:paraId="3BD8AFD9" w14:textId="77777777" w:rsidR="00E43F9B" w:rsidRPr="0019587A" w:rsidRDefault="00E43F9B" w:rsidP="002143A7">
            <w:pPr>
              <w:widowControl w:val="0"/>
              <w:jc w:val="both"/>
              <w:rPr>
                <w:rFonts w:ascii="Cambria" w:hAnsi="Cambria" w:cs="Arial"/>
                <w:lang w:val="en-GB"/>
              </w:rPr>
            </w:pPr>
            <w:r w:rsidRPr="0019587A">
              <w:rPr>
                <w:rFonts w:ascii="Cambria" w:hAnsi="Cambria" w:cs="Arial"/>
                <w:lang w:val="en-GB"/>
              </w:rPr>
              <w:t>Have all local employees signed two copies of an official labour contract?</w:t>
            </w:r>
            <w:r w:rsidRPr="0019587A">
              <w:rPr>
                <w:rStyle w:val="FootnoteReference"/>
                <w:rFonts w:ascii="Cambria" w:hAnsi="Cambria" w:cs="Arial"/>
                <w:lang w:val="en-GB"/>
              </w:rPr>
              <w:footnoteReference w:id="39"/>
            </w:r>
          </w:p>
          <w:p w14:paraId="700EABB6" w14:textId="77777777" w:rsidR="00E43F9B" w:rsidRPr="0019587A" w:rsidRDefault="00E43F9B" w:rsidP="002143A7">
            <w:pPr>
              <w:widowControl w:val="0"/>
              <w:jc w:val="both"/>
              <w:rPr>
                <w:rFonts w:ascii="Cambria" w:hAnsi="Cambria" w:cs="Arial"/>
                <w:i/>
                <w:iCs/>
                <w:color w:val="800000"/>
                <w:lang w:val="en-GB"/>
              </w:rPr>
            </w:pPr>
          </w:p>
        </w:tc>
      </w:tr>
      <w:tr w:rsidR="00E43F9B" w:rsidRPr="0019587A" w14:paraId="51E53B27" w14:textId="77777777" w:rsidTr="00E43F9B">
        <w:tc>
          <w:tcPr>
            <w:tcW w:w="10348" w:type="dxa"/>
          </w:tcPr>
          <w:p w14:paraId="55F454FC" w14:textId="77777777" w:rsidR="00E43F9B" w:rsidRPr="0019587A" w:rsidRDefault="00E43F9B" w:rsidP="00F4232E">
            <w:pPr>
              <w:widowControl w:val="0"/>
              <w:jc w:val="both"/>
              <w:rPr>
                <w:rFonts w:ascii="Cambria" w:hAnsi="Cambria" w:cs="Arial"/>
                <w:i/>
                <w:iCs/>
                <w:color w:val="800000"/>
                <w:lang w:val="en-GB"/>
              </w:rPr>
            </w:pPr>
            <w:r w:rsidRPr="0019587A">
              <w:rPr>
                <w:rFonts w:ascii="Cambria" w:hAnsi="Cambria" w:cs="Arial"/>
                <w:i/>
                <w:iCs/>
                <w:color w:val="800000"/>
                <w:lang w:val="en-GB"/>
              </w:rPr>
              <w:t xml:space="preserve">HI Registration </w:t>
            </w:r>
          </w:p>
          <w:p w14:paraId="196D3B77" w14:textId="77777777" w:rsidR="00E43F9B" w:rsidRPr="0019587A" w:rsidRDefault="00E43F9B" w:rsidP="00F4232E">
            <w:pPr>
              <w:widowControl w:val="0"/>
              <w:jc w:val="both"/>
              <w:rPr>
                <w:rFonts w:ascii="Cambria" w:hAnsi="Cambria" w:cs="Arial"/>
                <w:i/>
                <w:iCs/>
                <w:color w:val="800000"/>
                <w:lang w:val="en-GB"/>
              </w:rPr>
            </w:pPr>
          </w:p>
          <w:p w14:paraId="0E8EF7A2" w14:textId="77777777" w:rsidR="00E43F9B" w:rsidRPr="0019587A" w:rsidRDefault="00E43F9B" w:rsidP="00F4232E">
            <w:pPr>
              <w:widowControl w:val="0"/>
              <w:jc w:val="both"/>
              <w:rPr>
                <w:rFonts w:ascii="Cambria" w:hAnsi="Cambria" w:cs="Arial"/>
                <w:lang w:val="en-GB"/>
              </w:rPr>
            </w:pPr>
            <w:r w:rsidRPr="0019587A">
              <w:rPr>
                <w:rFonts w:ascii="Cambria" w:hAnsi="Cambria" w:cs="Arial"/>
                <w:lang w:val="en-GB"/>
              </w:rPr>
              <w:t>Have all employees working under labour contracts of more than 3 months term or of an indefinite term been registered for HI?</w:t>
            </w:r>
            <w:r w:rsidRPr="0019587A">
              <w:rPr>
                <w:rStyle w:val="FootnoteReference"/>
                <w:rFonts w:ascii="Cambria" w:hAnsi="Cambria" w:cs="Arial"/>
                <w:lang w:val="en-GB"/>
              </w:rPr>
              <w:footnoteReference w:id="40"/>
            </w:r>
            <w:r w:rsidRPr="0019587A">
              <w:rPr>
                <w:rFonts w:ascii="Cambria" w:hAnsi="Cambria" w:cs="Arial"/>
                <w:lang w:val="en-GB"/>
              </w:rPr>
              <w:t xml:space="preserve"> Have HI registered local employees obtained cards and nominated a medical services provider?</w:t>
            </w:r>
          </w:p>
          <w:p w14:paraId="680FCAA0" w14:textId="77777777" w:rsidR="00E43F9B" w:rsidRPr="0019587A" w:rsidRDefault="00E43F9B" w:rsidP="00F4232E">
            <w:pPr>
              <w:widowControl w:val="0"/>
              <w:jc w:val="both"/>
              <w:rPr>
                <w:rFonts w:ascii="Cambria" w:hAnsi="Cambria" w:cs="Arial"/>
                <w:i/>
                <w:iCs/>
                <w:color w:val="800000"/>
                <w:lang w:val="en-GB"/>
              </w:rPr>
            </w:pPr>
          </w:p>
        </w:tc>
      </w:tr>
      <w:tr w:rsidR="00E43F9B" w:rsidRPr="0019587A" w14:paraId="1CC58761" w14:textId="77777777" w:rsidTr="00E43F9B">
        <w:tc>
          <w:tcPr>
            <w:tcW w:w="10348" w:type="dxa"/>
          </w:tcPr>
          <w:p w14:paraId="3BBA4119" w14:textId="77777777" w:rsidR="00E43F9B" w:rsidRPr="0019587A" w:rsidRDefault="00E43F9B" w:rsidP="00F4232E">
            <w:pPr>
              <w:widowControl w:val="0"/>
              <w:jc w:val="both"/>
              <w:rPr>
                <w:rFonts w:ascii="Cambria" w:hAnsi="Cambria" w:cs="Arial"/>
                <w:i/>
                <w:iCs/>
                <w:color w:val="800000"/>
                <w:lang w:val="en-GB"/>
              </w:rPr>
            </w:pPr>
            <w:r w:rsidRPr="0019587A">
              <w:rPr>
                <w:rFonts w:ascii="Cambria" w:hAnsi="Cambria" w:cs="Arial"/>
                <w:i/>
                <w:iCs/>
                <w:color w:val="800000"/>
                <w:lang w:val="en-GB"/>
              </w:rPr>
              <w:t xml:space="preserve">HI Payment </w:t>
            </w:r>
          </w:p>
          <w:p w14:paraId="736029EE" w14:textId="77777777" w:rsidR="00E43F9B" w:rsidRPr="0019587A" w:rsidRDefault="00E43F9B" w:rsidP="00F4232E">
            <w:pPr>
              <w:widowControl w:val="0"/>
              <w:jc w:val="both"/>
              <w:rPr>
                <w:rFonts w:ascii="Cambria" w:hAnsi="Cambria" w:cs="Arial"/>
                <w:i/>
                <w:iCs/>
                <w:color w:val="800000"/>
                <w:lang w:val="en-GB"/>
              </w:rPr>
            </w:pPr>
          </w:p>
          <w:p w14:paraId="4B358519" w14:textId="77777777" w:rsidR="00E43F9B" w:rsidRPr="0019587A" w:rsidRDefault="00E43F9B" w:rsidP="00F4232E">
            <w:pPr>
              <w:widowControl w:val="0"/>
              <w:jc w:val="both"/>
              <w:rPr>
                <w:rFonts w:ascii="Cambria" w:hAnsi="Cambria" w:cs="Arial"/>
                <w:lang w:val="en-GB"/>
              </w:rPr>
            </w:pPr>
            <w:r w:rsidRPr="0019587A">
              <w:rPr>
                <w:rFonts w:ascii="Cambria" w:hAnsi="Cambria" w:cs="Arial"/>
                <w:lang w:val="en-GB"/>
              </w:rPr>
              <w:t>Have all employees registered for HI, and have health insurance premiums been paid?</w:t>
            </w:r>
          </w:p>
          <w:p w14:paraId="00B6849E" w14:textId="77777777" w:rsidR="00E43F9B" w:rsidRPr="0019587A" w:rsidRDefault="00E43F9B" w:rsidP="00F4232E">
            <w:pPr>
              <w:widowControl w:val="0"/>
              <w:jc w:val="both"/>
              <w:rPr>
                <w:rFonts w:ascii="Cambria" w:hAnsi="Cambria" w:cs="Arial"/>
                <w:i/>
                <w:iCs/>
                <w:color w:val="800000"/>
                <w:lang w:val="en-GB"/>
              </w:rPr>
            </w:pPr>
          </w:p>
        </w:tc>
      </w:tr>
      <w:tr w:rsidR="00E43F9B" w:rsidRPr="0019587A" w14:paraId="1CEB8918" w14:textId="77777777" w:rsidTr="00E43F9B">
        <w:tc>
          <w:tcPr>
            <w:tcW w:w="10348" w:type="dxa"/>
          </w:tcPr>
          <w:p w14:paraId="759E7A56" w14:textId="77777777" w:rsidR="00E43F9B" w:rsidRPr="0019587A" w:rsidRDefault="00E43F9B" w:rsidP="00516F11">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 xml:space="preserve">SI Registration </w:t>
            </w:r>
          </w:p>
          <w:p w14:paraId="5BC8360B" w14:textId="77777777" w:rsidR="00E43F9B" w:rsidRPr="0019587A" w:rsidRDefault="00E43F9B" w:rsidP="00516F11">
            <w:pPr>
              <w:widowControl w:val="0"/>
              <w:jc w:val="both"/>
              <w:rPr>
                <w:rFonts w:ascii="Cambria" w:hAnsi="Cambria" w:cs="Arial"/>
                <w:i/>
                <w:iCs/>
                <w:color w:val="800000"/>
                <w:lang w:val="en-GB"/>
              </w:rPr>
            </w:pPr>
          </w:p>
          <w:p w14:paraId="2ACE2721" w14:textId="77777777" w:rsidR="00E43F9B" w:rsidRPr="0019587A" w:rsidRDefault="00E43F9B" w:rsidP="00516F11">
            <w:pPr>
              <w:widowControl w:val="0"/>
              <w:jc w:val="both"/>
              <w:rPr>
                <w:rFonts w:ascii="Cambria" w:hAnsi="Cambria" w:cs="Arial"/>
                <w:lang w:val="en-GB"/>
              </w:rPr>
            </w:pPr>
            <w:r w:rsidRPr="0019587A">
              <w:rPr>
                <w:rFonts w:ascii="Cambria" w:hAnsi="Cambria" w:cs="Arial"/>
                <w:lang w:val="en-GB"/>
              </w:rPr>
              <w:t>Have the local employees who work under labor contracts of more than a 3 months term or of an indefinite term been registered with the SI?</w:t>
            </w:r>
            <w:r w:rsidRPr="0019587A">
              <w:rPr>
                <w:rStyle w:val="FootnoteReference"/>
                <w:rFonts w:ascii="Cambria" w:hAnsi="Cambria" w:cs="Arial"/>
                <w:lang w:val="en-GB"/>
              </w:rPr>
              <w:t xml:space="preserve"> </w:t>
            </w:r>
            <w:r w:rsidRPr="0019587A">
              <w:rPr>
                <w:rStyle w:val="FootnoteReference"/>
                <w:rFonts w:ascii="Cambria" w:hAnsi="Cambria" w:cs="Arial"/>
                <w:lang w:val="en-GB"/>
              </w:rPr>
              <w:footnoteReference w:id="41"/>
            </w:r>
          </w:p>
          <w:p w14:paraId="41BFDC61" w14:textId="77777777" w:rsidR="00E43F9B" w:rsidRPr="0019587A" w:rsidRDefault="00E43F9B" w:rsidP="00516F11">
            <w:pPr>
              <w:widowControl w:val="0"/>
              <w:jc w:val="both"/>
              <w:rPr>
                <w:rFonts w:ascii="Cambria" w:hAnsi="Cambria" w:cs="Arial"/>
                <w:lang w:val="en-GB"/>
              </w:rPr>
            </w:pPr>
          </w:p>
          <w:p w14:paraId="78764256" w14:textId="77777777" w:rsidR="00E43F9B" w:rsidRPr="0019587A" w:rsidRDefault="00E43F9B" w:rsidP="00516F11">
            <w:pPr>
              <w:widowControl w:val="0"/>
              <w:jc w:val="both"/>
              <w:rPr>
                <w:rFonts w:ascii="Cambria" w:hAnsi="Cambria" w:cs="Arial"/>
                <w:lang w:val="en-GB"/>
              </w:rPr>
            </w:pPr>
            <w:r w:rsidRPr="0019587A">
              <w:rPr>
                <w:rFonts w:ascii="Cambria" w:hAnsi="Cambria" w:cs="Arial"/>
                <w:lang w:val="en-GB"/>
              </w:rPr>
              <w:t>Have the foreign employees who have work permit/practice certificates and work under labor contracts of more than 1 year term or of an indefinite term been registered with the SI?</w:t>
            </w:r>
            <w:r w:rsidRPr="0019587A">
              <w:rPr>
                <w:rStyle w:val="FootnoteReference"/>
                <w:rFonts w:ascii="Cambria" w:hAnsi="Cambria" w:cs="Arial"/>
                <w:lang w:val="en-GB"/>
              </w:rPr>
              <w:footnoteReference w:id="42"/>
            </w:r>
          </w:p>
          <w:p w14:paraId="6BDBD9EC" w14:textId="77777777" w:rsidR="00E43F9B" w:rsidRPr="0019587A" w:rsidRDefault="00E43F9B" w:rsidP="00516F11">
            <w:pPr>
              <w:widowControl w:val="0"/>
              <w:jc w:val="both"/>
              <w:rPr>
                <w:rFonts w:ascii="Cambria" w:hAnsi="Cambria" w:cs="Arial"/>
                <w:lang w:val="en-GB"/>
              </w:rPr>
            </w:pPr>
          </w:p>
          <w:p w14:paraId="6C441629" w14:textId="77777777" w:rsidR="00E43F9B" w:rsidRPr="0019587A" w:rsidRDefault="00E43F9B" w:rsidP="00516F11">
            <w:pPr>
              <w:widowControl w:val="0"/>
              <w:jc w:val="both"/>
              <w:rPr>
                <w:rFonts w:ascii="Cambria" w:hAnsi="Cambria" w:cs="Arial"/>
                <w:lang w:val="en-GB"/>
              </w:rPr>
            </w:pPr>
            <w:r w:rsidRPr="0019587A">
              <w:rPr>
                <w:rFonts w:ascii="Cambria" w:hAnsi="Cambria" w:cs="Arial"/>
                <w:lang w:val="en-GB"/>
              </w:rPr>
              <w:t>Have all employees been issued SI books?</w:t>
            </w:r>
          </w:p>
          <w:p w14:paraId="07952987" w14:textId="77777777" w:rsidR="00E43F9B" w:rsidRPr="0019587A" w:rsidRDefault="00E43F9B" w:rsidP="00516F11">
            <w:pPr>
              <w:widowControl w:val="0"/>
              <w:jc w:val="both"/>
              <w:rPr>
                <w:rFonts w:ascii="Cambria" w:hAnsi="Cambria" w:cs="Arial"/>
                <w:i/>
                <w:iCs/>
                <w:color w:val="800000"/>
                <w:lang w:val="en-GB"/>
              </w:rPr>
            </w:pPr>
          </w:p>
        </w:tc>
      </w:tr>
      <w:tr w:rsidR="00E43F9B" w:rsidRPr="0019587A" w14:paraId="5AFCC054" w14:textId="77777777" w:rsidTr="00E43F9B">
        <w:tc>
          <w:tcPr>
            <w:tcW w:w="10348" w:type="dxa"/>
          </w:tcPr>
          <w:p w14:paraId="72EEB62F" w14:textId="77777777" w:rsidR="00E43F9B" w:rsidRPr="0019587A" w:rsidRDefault="00E43F9B" w:rsidP="00516F11">
            <w:pPr>
              <w:widowControl w:val="0"/>
              <w:jc w:val="both"/>
              <w:rPr>
                <w:rFonts w:ascii="Cambria" w:hAnsi="Cambria" w:cs="Arial"/>
                <w:i/>
                <w:iCs/>
                <w:color w:val="800000"/>
                <w:lang w:val="en-GB"/>
              </w:rPr>
            </w:pPr>
            <w:r w:rsidRPr="0019587A">
              <w:rPr>
                <w:rFonts w:ascii="Cambria" w:hAnsi="Cambria" w:cs="Arial"/>
                <w:i/>
                <w:iCs/>
                <w:color w:val="800000"/>
                <w:lang w:val="en-GB"/>
              </w:rPr>
              <w:t>SI Payment</w:t>
            </w:r>
          </w:p>
          <w:p w14:paraId="4AD0212F" w14:textId="77777777" w:rsidR="00E43F9B" w:rsidRPr="0019587A" w:rsidRDefault="00E43F9B" w:rsidP="00516F11">
            <w:pPr>
              <w:widowControl w:val="0"/>
              <w:jc w:val="both"/>
              <w:rPr>
                <w:rFonts w:ascii="Cambria" w:hAnsi="Cambria" w:cs="Arial"/>
                <w:i/>
                <w:iCs/>
                <w:color w:val="800000"/>
                <w:lang w:val="en-GB"/>
              </w:rPr>
            </w:pPr>
            <w:r w:rsidRPr="0019587A">
              <w:rPr>
                <w:rFonts w:ascii="Cambria" w:hAnsi="Cambria" w:cs="Arial"/>
                <w:i/>
                <w:iCs/>
                <w:color w:val="800000"/>
                <w:lang w:val="en-GB"/>
              </w:rPr>
              <w:t xml:space="preserve"> </w:t>
            </w:r>
          </w:p>
          <w:p w14:paraId="2D95E882" w14:textId="77777777" w:rsidR="00E43F9B" w:rsidRPr="0019587A" w:rsidRDefault="00E43F9B" w:rsidP="00516F11">
            <w:pPr>
              <w:widowControl w:val="0"/>
              <w:jc w:val="both"/>
              <w:rPr>
                <w:rFonts w:ascii="Cambria" w:hAnsi="Cambria" w:cs="Arial"/>
                <w:lang w:val="en-GB"/>
              </w:rPr>
            </w:pPr>
            <w:r w:rsidRPr="0019587A">
              <w:rPr>
                <w:rFonts w:ascii="Cambria" w:hAnsi="Cambria" w:cs="Arial"/>
                <w:lang w:val="en-GB"/>
              </w:rPr>
              <w:t>Have the RO and the employees made compulsory SI payments?</w:t>
            </w:r>
          </w:p>
          <w:p w14:paraId="6357D239" w14:textId="77777777" w:rsidR="00E43F9B" w:rsidRPr="0019587A" w:rsidRDefault="00E43F9B" w:rsidP="00516F11">
            <w:pPr>
              <w:widowControl w:val="0"/>
              <w:jc w:val="both"/>
              <w:rPr>
                <w:rFonts w:ascii="Cambria" w:hAnsi="Cambria" w:cs="Arial"/>
                <w:i/>
                <w:iCs/>
                <w:color w:val="800000"/>
                <w:lang w:val="en-GB"/>
              </w:rPr>
            </w:pPr>
          </w:p>
        </w:tc>
      </w:tr>
      <w:tr w:rsidR="00E43F9B" w:rsidRPr="0019587A" w14:paraId="47D7F8ED" w14:textId="77777777" w:rsidTr="00E43F9B">
        <w:tc>
          <w:tcPr>
            <w:tcW w:w="10348" w:type="dxa"/>
          </w:tcPr>
          <w:p w14:paraId="2429CC15" w14:textId="77777777" w:rsidR="00E43F9B" w:rsidRPr="0019587A" w:rsidRDefault="00E43F9B" w:rsidP="00F4232E">
            <w:pPr>
              <w:widowControl w:val="0"/>
              <w:autoSpaceDE w:val="0"/>
              <w:autoSpaceDN w:val="0"/>
              <w:adjustRightInd w:val="0"/>
              <w:jc w:val="both"/>
              <w:rPr>
                <w:rFonts w:ascii="Cambria" w:hAnsi="Cambria" w:cs="Arial"/>
                <w:i/>
                <w:iCs/>
                <w:color w:val="800000"/>
                <w:lang w:val="en-GB"/>
              </w:rPr>
            </w:pPr>
            <w:r w:rsidRPr="0019587A">
              <w:rPr>
                <w:rFonts w:ascii="Cambria" w:hAnsi="Cambria" w:cs="Arial"/>
                <w:i/>
                <w:iCs/>
                <w:color w:val="800000"/>
                <w:lang w:val="en-GB"/>
              </w:rPr>
              <w:t xml:space="preserve">Wages of the RO’s employees </w:t>
            </w:r>
          </w:p>
          <w:p w14:paraId="72871013" w14:textId="77777777" w:rsidR="00E43F9B" w:rsidRPr="0019587A" w:rsidRDefault="00E43F9B" w:rsidP="00F4232E">
            <w:pPr>
              <w:widowControl w:val="0"/>
              <w:autoSpaceDE w:val="0"/>
              <w:autoSpaceDN w:val="0"/>
              <w:adjustRightInd w:val="0"/>
              <w:jc w:val="both"/>
              <w:rPr>
                <w:rFonts w:ascii="Cambria" w:hAnsi="Cambria" w:cs="Arial"/>
                <w:i/>
                <w:iCs/>
                <w:color w:val="FF0000"/>
                <w:lang w:val="en-GB"/>
              </w:rPr>
            </w:pPr>
          </w:p>
          <w:p w14:paraId="4280AFEC" w14:textId="77777777" w:rsidR="00E43F9B" w:rsidRPr="0019587A" w:rsidRDefault="00E43F9B" w:rsidP="00F4232E">
            <w:pPr>
              <w:widowControl w:val="0"/>
              <w:jc w:val="both"/>
              <w:rPr>
                <w:rFonts w:ascii="Cambria" w:hAnsi="Cambria" w:cs="Arial"/>
                <w:color w:val="000000"/>
                <w:lang w:val="en-GB"/>
              </w:rPr>
            </w:pPr>
            <w:r w:rsidRPr="0019587A">
              <w:rPr>
                <w:rFonts w:ascii="Cambria" w:hAnsi="Cambria" w:cs="Arial"/>
                <w:color w:val="000000"/>
                <w:lang w:val="en-GB"/>
              </w:rPr>
              <w:t>Has the RO paid wages to the RO’s employees higher than the minimum wage stipulated by the State?</w:t>
            </w:r>
            <w:r w:rsidRPr="0019587A">
              <w:rPr>
                <w:rStyle w:val="FootnoteReference"/>
                <w:rFonts w:ascii="Cambria" w:hAnsi="Cambria" w:cs="Arial"/>
                <w:color w:val="000000"/>
                <w:lang w:val="en-GB"/>
              </w:rPr>
              <w:footnoteReference w:id="43"/>
            </w:r>
          </w:p>
          <w:p w14:paraId="2A4DB27A" w14:textId="77777777" w:rsidR="00E43F9B" w:rsidRPr="0019587A" w:rsidRDefault="00E43F9B" w:rsidP="00F4232E">
            <w:pPr>
              <w:widowControl w:val="0"/>
              <w:jc w:val="both"/>
              <w:rPr>
                <w:rFonts w:ascii="Cambria" w:hAnsi="Cambria" w:cs="Arial"/>
                <w:i/>
                <w:iCs/>
                <w:color w:val="800000"/>
                <w:lang w:val="en-GB"/>
              </w:rPr>
            </w:pPr>
          </w:p>
        </w:tc>
      </w:tr>
      <w:tr w:rsidR="00E43F9B" w:rsidRPr="0019587A" w14:paraId="1B4591A0" w14:textId="77777777" w:rsidTr="00E43F9B">
        <w:tc>
          <w:tcPr>
            <w:tcW w:w="10348" w:type="dxa"/>
          </w:tcPr>
          <w:p w14:paraId="6EE4A5DD" w14:textId="77777777" w:rsidR="00E43F9B" w:rsidRPr="0019587A" w:rsidRDefault="00E43F9B" w:rsidP="00F4232E">
            <w:pPr>
              <w:widowControl w:val="0"/>
              <w:jc w:val="both"/>
              <w:rPr>
                <w:rFonts w:ascii="Cambria" w:hAnsi="Cambria" w:cs="Arial"/>
                <w:i/>
                <w:iCs/>
                <w:color w:val="800000"/>
                <w:lang w:val="en-GB"/>
              </w:rPr>
            </w:pPr>
            <w:r w:rsidRPr="0019587A">
              <w:rPr>
                <w:rFonts w:ascii="Cambria" w:hAnsi="Cambria" w:cs="Arial"/>
                <w:i/>
                <w:iCs/>
                <w:color w:val="800000"/>
                <w:lang w:val="en-GB"/>
              </w:rPr>
              <w:t>Overtime payment</w:t>
            </w:r>
          </w:p>
          <w:p w14:paraId="54BBF75C" w14:textId="77777777" w:rsidR="00E43F9B" w:rsidRPr="0019587A" w:rsidRDefault="00E43F9B" w:rsidP="00F4232E">
            <w:pPr>
              <w:widowControl w:val="0"/>
              <w:jc w:val="both"/>
              <w:rPr>
                <w:rFonts w:ascii="Cambria" w:hAnsi="Cambria" w:cs="Arial"/>
                <w:i/>
                <w:iCs/>
                <w:color w:val="800000"/>
                <w:lang w:val="en-GB"/>
              </w:rPr>
            </w:pPr>
          </w:p>
          <w:p w14:paraId="4A0D69CD" w14:textId="77777777" w:rsidR="00E43F9B" w:rsidRPr="0019587A" w:rsidRDefault="00E43F9B" w:rsidP="00F4232E">
            <w:pPr>
              <w:widowControl w:val="0"/>
              <w:jc w:val="both"/>
              <w:rPr>
                <w:rFonts w:ascii="Cambria" w:hAnsi="Cambria" w:cs="Arial"/>
                <w:lang w:val="en-GB"/>
              </w:rPr>
            </w:pPr>
            <w:r w:rsidRPr="0019587A">
              <w:rPr>
                <w:rFonts w:ascii="Cambria" w:hAnsi="Cambria" w:cs="Arial"/>
                <w:lang w:val="en-GB"/>
              </w:rPr>
              <w:t>Has the RO requested the employees to work overtime? If yes, has the RO paid overtime salary for the employees at the rates provided by law?</w:t>
            </w:r>
            <w:r w:rsidRPr="0019587A">
              <w:rPr>
                <w:rStyle w:val="FootnoteReference"/>
                <w:rFonts w:ascii="Cambria" w:hAnsi="Cambria" w:cs="Arial"/>
                <w:i/>
                <w:iCs/>
                <w:color w:val="800000"/>
                <w:lang w:val="en-GB"/>
              </w:rPr>
              <w:t xml:space="preserve"> </w:t>
            </w:r>
            <w:r w:rsidRPr="0019587A">
              <w:rPr>
                <w:rStyle w:val="FootnoteReference"/>
                <w:rFonts w:ascii="Cambria" w:hAnsi="Cambria" w:cs="Arial"/>
                <w:i/>
                <w:iCs/>
                <w:lang w:val="en-GB"/>
              </w:rPr>
              <w:footnoteReference w:id="44"/>
            </w:r>
          </w:p>
          <w:p w14:paraId="77F739F3" w14:textId="77777777" w:rsidR="00E43F9B" w:rsidRPr="0019587A" w:rsidRDefault="00E43F9B" w:rsidP="00F4232E">
            <w:pPr>
              <w:widowControl w:val="0"/>
              <w:jc w:val="both"/>
              <w:rPr>
                <w:rFonts w:ascii="Cambria" w:hAnsi="Cambria" w:cs="Arial"/>
                <w:i/>
                <w:iCs/>
                <w:color w:val="800000"/>
                <w:lang w:val="en-GB"/>
              </w:rPr>
            </w:pPr>
          </w:p>
        </w:tc>
      </w:tr>
      <w:tr w:rsidR="00E43F9B" w:rsidRPr="0019587A" w14:paraId="33C9D713" w14:textId="77777777" w:rsidTr="00E43F9B">
        <w:tc>
          <w:tcPr>
            <w:tcW w:w="10348" w:type="dxa"/>
          </w:tcPr>
          <w:p w14:paraId="2C3198B1" w14:textId="77777777" w:rsidR="00E43F9B" w:rsidRPr="0019587A" w:rsidRDefault="00E43F9B" w:rsidP="00E50315">
            <w:pPr>
              <w:widowControl w:val="0"/>
              <w:jc w:val="both"/>
              <w:rPr>
                <w:rFonts w:ascii="Cambria" w:hAnsi="Cambria" w:cs="Arial"/>
                <w:i/>
                <w:iCs/>
                <w:color w:val="800000"/>
                <w:lang w:val="en-GB"/>
              </w:rPr>
            </w:pPr>
            <w:r w:rsidRPr="0019587A">
              <w:rPr>
                <w:rFonts w:ascii="Cambria" w:hAnsi="Cambria" w:cs="Arial"/>
                <w:i/>
                <w:iCs/>
                <w:color w:val="800000"/>
                <w:lang w:val="en-GB"/>
              </w:rPr>
              <w:t>Biannual and annual reports</w:t>
            </w:r>
          </w:p>
          <w:p w14:paraId="05BB8171" w14:textId="77777777" w:rsidR="00E43F9B" w:rsidRPr="0019587A" w:rsidRDefault="00E43F9B" w:rsidP="00E50315">
            <w:pPr>
              <w:widowControl w:val="0"/>
              <w:jc w:val="both"/>
              <w:rPr>
                <w:rFonts w:ascii="Cambria" w:hAnsi="Cambria"/>
              </w:rPr>
            </w:pPr>
          </w:p>
          <w:p w14:paraId="056175F1" w14:textId="77777777" w:rsidR="00E43F9B" w:rsidRPr="0019587A" w:rsidRDefault="00E43F9B" w:rsidP="00E50315">
            <w:pPr>
              <w:widowControl w:val="0"/>
              <w:jc w:val="both"/>
              <w:rPr>
                <w:rFonts w:ascii="Cambria" w:hAnsi="Cambria"/>
              </w:rPr>
            </w:pPr>
            <w:r w:rsidRPr="0019587A">
              <w:rPr>
                <w:rFonts w:ascii="Cambria" w:hAnsi="Cambria"/>
              </w:rPr>
              <w:t>Has the RO submitted biannual reports (before June 05) and annual reports (before December 05) on the change in employees to the DOLISA and the district social insurance agency?</w:t>
            </w:r>
            <w:r w:rsidRPr="0019587A">
              <w:rPr>
                <w:rStyle w:val="FootnoteReference"/>
                <w:rFonts w:ascii="Cambria" w:hAnsi="Cambria"/>
              </w:rPr>
              <w:footnoteReference w:id="45"/>
            </w:r>
          </w:p>
          <w:p w14:paraId="6788D1E1" w14:textId="77777777" w:rsidR="00E43F9B" w:rsidRPr="0019587A" w:rsidRDefault="00E43F9B" w:rsidP="00E50315">
            <w:pPr>
              <w:widowControl w:val="0"/>
              <w:jc w:val="both"/>
              <w:rPr>
                <w:rFonts w:ascii="Cambria" w:hAnsi="Cambria" w:cs="Arial"/>
                <w:i/>
                <w:iCs/>
                <w:color w:val="800000"/>
                <w:lang w:val="en-GB"/>
              </w:rPr>
            </w:pPr>
          </w:p>
        </w:tc>
      </w:tr>
      <w:tr w:rsidR="00E43F9B" w:rsidRPr="0019587A" w14:paraId="697FB2FE" w14:textId="77777777" w:rsidTr="00E43F9B">
        <w:tc>
          <w:tcPr>
            <w:tcW w:w="10348" w:type="dxa"/>
          </w:tcPr>
          <w:p w14:paraId="3E3088B4" w14:textId="77777777" w:rsidR="00E43F9B" w:rsidRPr="0019587A" w:rsidRDefault="00E43F9B" w:rsidP="00F12A2F">
            <w:pPr>
              <w:widowControl w:val="0"/>
              <w:jc w:val="both"/>
              <w:rPr>
                <w:rFonts w:ascii="Cambria" w:hAnsi="Cambria" w:cs="Arial"/>
                <w:b/>
                <w:bCs/>
                <w:i/>
                <w:iCs/>
                <w:color w:val="800000"/>
              </w:rPr>
            </w:pPr>
            <w:r w:rsidRPr="0019587A">
              <w:rPr>
                <w:rFonts w:ascii="Cambria" w:hAnsi="Cambria" w:cs="Arial"/>
                <w:i/>
                <w:iCs/>
                <w:color w:val="800000"/>
                <w:lang w:val="en-GB"/>
              </w:rPr>
              <w:t>Plan for using f</w:t>
            </w:r>
            <w:r w:rsidRPr="0019587A">
              <w:rPr>
                <w:rFonts w:ascii="Cambria" w:hAnsi="Cambria" w:cs="Arial"/>
                <w:i/>
                <w:iCs/>
                <w:color w:val="800000"/>
              </w:rPr>
              <w:t>oreign employees</w:t>
            </w:r>
          </w:p>
          <w:p w14:paraId="66F947BE" w14:textId="77777777" w:rsidR="00E43F9B" w:rsidRPr="0019587A" w:rsidRDefault="00E43F9B" w:rsidP="00F12A2F">
            <w:pPr>
              <w:widowControl w:val="0"/>
              <w:jc w:val="both"/>
              <w:rPr>
                <w:rFonts w:ascii="Cambria" w:hAnsi="Cambria" w:cs="Arial"/>
                <w:b/>
                <w:bCs/>
                <w:i/>
                <w:iCs/>
                <w:color w:val="800000"/>
              </w:rPr>
            </w:pPr>
          </w:p>
          <w:p w14:paraId="04422283"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 xml:space="preserve">Has the RO prepared a plan for using foreign employees to be submitted to </w:t>
            </w:r>
            <w:r w:rsidRPr="0019587A">
              <w:rPr>
                <w:rFonts w:ascii="Cambria" w:hAnsi="Cambria" w:cs="Arial"/>
                <w:color w:val="000000"/>
                <w:shd w:val="clear" w:color="auto" w:fill="FFFFFF"/>
                <w:lang w:val="en-GB"/>
              </w:rPr>
              <w:t>the Peoples’ Committee of Ho Chi Minh City through DOLISA</w:t>
            </w:r>
            <w:r w:rsidRPr="0019587A">
              <w:rPr>
                <w:rFonts w:ascii="Cambria" w:hAnsi="Cambria" w:cs="Arial"/>
                <w:lang w:val="en-GB"/>
              </w:rPr>
              <w:t xml:space="preserve"> for their official approval at least 30 days before the expected day of the new recruitment?</w:t>
            </w:r>
            <w:r w:rsidRPr="0019587A">
              <w:rPr>
                <w:rStyle w:val="FootnoteReference"/>
                <w:rFonts w:ascii="Cambria" w:hAnsi="Cambria" w:cs="Arial"/>
                <w:lang w:val="en-GB"/>
              </w:rPr>
              <w:footnoteReference w:id="46"/>
            </w:r>
          </w:p>
          <w:p w14:paraId="7AB0F7E4"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4A9C4784" w14:textId="77777777" w:rsidTr="00E43F9B">
        <w:tc>
          <w:tcPr>
            <w:tcW w:w="10348" w:type="dxa"/>
          </w:tcPr>
          <w:p w14:paraId="4BBACD9D"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Change to the plan for using foreign employees</w:t>
            </w:r>
          </w:p>
          <w:p w14:paraId="586EE590" w14:textId="77777777" w:rsidR="00E43F9B" w:rsidRPr="0019587A" w:rsidRDefault="00E43F9B" w:rsidP="00F12A2F">
            <w:pPr>
              <w:widowControl w:val="0"/>
              <w:jc w:val="both"/>
              <w:rPr>
                <w:rFonts w:ascii="Cambria" w:hAnsi="Cambria" w:cs="Arial"/>
                <w:i/>
                <w:iCs/>
                <w:color w:val="800000"/>
                <w:lang w:val="en-GB"/>
              </w:rPr>
            </w:pPr>
          </w:p>
          <w:p w14:paraId="3169A3E0"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 xml:space="preserve">If the RO has been approved for employment of foreign employees but wishes to make changes, has the RO </w:t>
            </w:r>
            <w:r w:rsidRPr="0019587A">
              <w:rPr>
                <w:rFonts w:ascii="Cambria" w:hAnsi="Cambria" w:cs="Arial"/>
                <w:lang w:val="en-GB"/>
              </w:rPr>
              <w:lastRenderedPageBreak/>
              <w:t>submitted a report on the adjustment or supplementation to the DOLISA at least 30 days before the expected day of the new recruitment, additional recruitment or recruitment for substitution of foreign employees?</w:t>
            </w:r>
            <w:r w:rsidRPr="0019587A">
              <w:rPr>
                <w:rStyle w:val="FootnoteReference"/>
                <w:rFonts w:ascii="Cambria" w:hAnsi="Cambria" w:cs="Arial"/>
                <w:lang w:val="en-GB"/>
              </w:rPr>
              <w:footnoteReference w:id="47"/>
            </w:r>
          </w:p>
          <w:p w14:paraId="636D6159"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1865B72C" w14:textId="77777777" w:rsidTr="00E43F9B">
        <w:tc>
          <w:tcPr>
            <w:tcW w:w="10348" w:type="dxa"/>
          </w:tcPr>
          <w:p w14:paraId="40AF5C9B"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lastRenderedPageBreak/>
              <w:t>Visa application</w:t>
            </w:r>
          </w:p>
          <w:p w14:paraId="22808C23" w14:textId="77777777" w:rsidR="00E43F9B" w:rsidRPr="0019587A" w:rsidRDefault="00E43F9B" w:rsidP="00F12A2F">
            <w:pPr>
              <w:widowControl w:val="0"/>
              <w:jc w:val="both"/>
              <w:rPr>
                <w:rFonts w:ascii="Cambria" w:hAnsi="Cambria" w:cs="Arial"/>
                <w:i/>
                <w:iCs/>
                <w:color w:val="800000"/>
                <w:lang w:val="en-GB"/>
              </w:rPr>
            </w:pPr>
          </w:p>
          <w:p w14:paraId="388CEEC9" w14:textId="68D3BA28" w:rsidR="00E43F9B" w:rsidRPr="0019587A" w:rsidRDefault="00E43F9B" w:rsidP="00F12A2F">
            <w:pPr>
              <w:widowControl w:val="0"/>
              <w:jc w:val="both"/>
              <w:rPr>
                <w:rFonts w:ascii="Cambria" w:hAnsi="Cambria" w:cs="Arial"/>
                <w:lang w:val="en-GB"/>
              </w:rPr>
            </w:pPr>
            <w:r w:rsidRPr="0019587A">
              <w:rPr>
                <w:rFonts w:ascii="Cambria" w:hAnsi="Cambria" w:cs="Arial"/>
                <w:lang w:val="en-GB"/>
              </w:rPr>
              <w:t xml:space="preserve">Have the RO’s foreign guests or </w:t>
            </w:r>
            <w:r w:rsidRPr="0019587A">
              <w:rPr>
                <w:rFonts w:ascii="Cambria" w:hAnsi="Cambria" w:cs="Arial"/>
                <w:iCs/>
                <w:lang w:val="en-GB"/>
              </w:rPr>
              <w:t xml:space="preserve">expatriate employees </w:t>
            </w:r>
            <w:r w:rsidRPr="0019587A">
              <w:rPr>
                <w:rFonts w:ascii="Cambria" w:hAnsi="Cambria" w:cs="Arial"/>
                <w:lang w:val="en-GB"/>
              </w:rPr>
              <w:t>applied for an entry visa at the Vietnamese representative organization overseas in accordance with the Notice of invitation issued by the Vietnamese immigration office?</w:t>
            </w:r>
            <w:r w:rsidRPr="0019587A">
              <w:rPr>
                <w:rStyle w:val="FootnoteReference"/>
                <w:rFonts w:ascii="Cambria" w:hAnsi="Cambria" w:cs="Arial"/>
                <w:lang w:val="en-GB"/>
              </w:rPr>
              <w:footnoteReference w:id="48"/>
            </w:r>
          </w:p>
          <w:p w14:paraId="26303861"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78149232" w14:textId="77777777" w:rsidTr="00E43F9B">
        <w:tc>
          <w:tcPr>
            <w:tcW w:w="10348" w:type="dxa"/>
          </w:tcPr>
          <w:p w14:paraId="5DD18CC9"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 xml:space="preserve">Obtaining a work permit </w:t>
            </w:r>
          </w:p>
          <w:p w14:paraId="4B12D2C3" w14:textId="77777777" w:rsidR="00E43F9B" w:rsidRPr="0019587A" w:rsidRDefault="00E43F9B" w:rsidP="00F12A2F">
            <w:pPr>
              <w:widowControl w:val="0"/>
              <w:jc w:val="both"/>
              <w:rPr>
                <w:rFonts w:ascii="Cambria" w:hAnsi="Cambria" w:cs="Arial"/>
                <w:i/>
                <w:iCs/>
                <w:color w:val="800000"/>
                <w:lang w:val="en-GB"/>
              </w:rPr>
            </w:pPr>
          </w:p>
          <w:p w14:paraId="2C2C5137"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 applied for the work permits for its foreign employees at the local authorities for a term of a maximum of 02 years?</w:t>
            </w:r>
            <w:r w:rsidRPr="0019587A">
              <w:rPr>
                <w:rStyle w:val="FootnoteReference"/>
                <w:rFonts w:ascii="Cambria" w:hAnsi="Cambria" w:cs="Arial"/>
                <w:lang w:val="en-GB"/>
              </w:rPr>
              <w:footnoteReference w:id="49"/>
            </w:r>
          </w:p>
          <w:p w14:paraId="01D38CCB"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1978A784" w14:textId="77777777" w:rsidTr="00E43F9B">
        <w:tc>
          <w:tcPr>
            <w:tcW w:w="10348" w:type="dxa"/>
          </w:tcPr>
          <w:p w14:paraId="68D27E38"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Extension of work permit</w:t>
            </w:r>
          </w:p>
          <w:p w14:paraId="6E410BF9" w14:textId="77777777" w:rsidR="00E43F9B" w:rsidRPr="0019587A" w:rsidRDefault="00E43F9B" w:rsidP="00F12A2F">
            <w:pPr>
              <w:widowControl w:val="0"/>
              <w:jc w:val="both"/>
              <w:rPr>
                <w:rFonts w:ascii="Cambria" w:hAnsi="Cambria" w:cs="Arial"/>
                <w:i/>
                <w:iCs/>
                <w:color w:val="800000"/>
                <w:lang w:val="en-GB"/>
              </w:rPr>
            </w:pPr>
          </w:p>
          <w:p w14:paraId="5075434C"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At least 05 days but not more than 45 days before the expiry of the work permit’s term, has the RO applied for the extension of the work permit?</w:t>
            </w:r>
            <w:r w:rsidRPr="0019587A">
              <w:rPr>
                <w:rStyle w:val="FootnoteReference"/>
                <w:rFonts w:ascii="Cambria" w:hAnsi="Cambria" w:cs="Arial"/>
                <w:lang w:val="en-GB"/>
              </w:rPr>
              <w:footnoteReference w:id="50"/>
            </w:r>
          </w:p>
          <w:p w14:paraId="72298B6D"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2A5FECF4" w14:textId="77777777" w:rsidTr="00E43F9B">
        <w:tc>
          <w:tcPr>
            <w:tcW w:w="10348" w:type="dxa"/>
          </w:tcPr>
          <w:p w14:paraId="5936E1D4" w14:textId="0B665713" w:rsidR="00E43F9B" w:rsidRPr="0019587A" w:rsidRDefault="00E43F9B" w:rsidP="00181E7B">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Notice on signing of labor contract</w:t>
            </w:r>
          </w:p>
          <w:p w14:paraId="59626089" w14:textId="702737DC" w:rsidR="00E43F9B" w:rsidRPr="0019587A" w:rsidRDefault="00E43F9B" w:rsidP="00F12A2F">
            <w:pPr>
              <w:widowControl w:val="0"/>
              <w:jc w:val="both"/>
              <w:rPr>
                <w:rFonts w:ascii="Cambria" w:hAnsi="Cambria" w:cs="Arial"/>
                <w:lang w:val="en-GB"/>
              </w:rPr>
            </w:pPr>
            <w:r w:rsidRPr="0019587A">
              <w:rPr>
                <w:rFonts w:ascii="Cambria" w:hAnsi="Cambria" w:cs="Arial"/>
                <w:lang w:val="en-GB"/>
              </w:rPr>
              <w:t xml:space="preserve">Has the RO sent the signed labor contract with the foreign employee to the </w:t>
            </w:r>
            <w:bookmarkStart w:id="2" w:name="_Hlk98460032"/>
            <w:r w:rsidRPr="0019587A">
              <w:rPr>
                <w:rFonts w:ascii="Cambria" w:hAnsi="Cambria" w:cs="Arial"/>
                <w:lang w:val="en-GB"/>
              </w:rPr>
              <w:t xml:space="preserve">competent authority </w:t>
            </w:r>
            <w:bookmarkEnd w:id="2"/>
            <w:r w:rsidRPr="0019587A">
              <w:rPr>
                <w:rFonts w:ascii="Cambria" w:hAnsi="Cambria" w:cs="Arial"/>
                <w:lang w:val="en-GB"/>
              </w:rPr>
              <w:t>issued the work permit?</w:t>
            </w:r>
            <w:r w:rsidRPr="0019587A">
              <w:rPr>
                <w:rStyle w:val="FootnoteReference"/>
                <w:rFonts w:ascii="Cambria" w:hAnsi="Cambria" w:cs="Arial"/>
                <w:lang w:val="en-GB"/>
              </w:rPr>
              <w:footnoteReference w:id="51"/>
            </w:r>
          </w:p>
          <w:p w14:paraId="12359AAA" w14:textId="3848BC08" w:rsidR="00E43F9B" w:rsidRPr="0019587A" w:rsidRDefault="00E43F9B" w:rsidP="00F12A2F">
            <w:pPr>
              <w:widowControl w:val="0"/>
              <w:jc w:val="both"/>
              <w:rPr>
                <w:rFonts w:ascii="Cambria" w:hAnsi="Cambria" w:cs="Arial"/>
                <w:color w:val="800000"/>
                <w:lang w:val="en-GB"/>
              </w:rPr>
            </w:pPr>
          </w:p>
        </w:tc>
      </w:tr>
      <w:tr w:rsidR="00E43F9B" w:rsidRPr="0019587A" w14:paraId="40CF05DB" w14:textId="77777777" w:rsidTr="00E43F9B">
        <w:tc>
          <w:tcPr>
            <w:tcW w:w="10348" w:type="dxa"/>
          </w:tcPr>
          <w:p w14:paraId="467A5D59"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Report on using foreign employees</w:t>
            </w:r>
          </w:p>
          <w:p w14:paraId="5F5BF439" w14:textId="77777777" w:rsidR="00E43F9B" w:rsidRPr="0019587A" w:rsidRDefault="00E43F9B" w:rsidP="00F12A2F">
            <w:pPr>
              <w:widowControl w:val="0"/>
              <w:jc w:val="both"/>
              <w:rPr>
                <w:rFonts w:ascii="Cambria" w:hAnsi="Cambria" w:cs="Arial"/>
                <w:color w:val="800000"/>
                <w:lang w:val="en-GB"/>
              </w:rPr>
            </w:pPr>
          </w:p>
          <w:p w14:paraId="65B52731"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 reported the situation of using foreign workers before July 5 and January 5 of the following year?</w:t>
            </w:r>
            <w:r w:rsidRPr="0019587A">
              <w:rPr>
                <w:rStyle w:val="FootnoteReference"/>
                <w:rFonts w:ascii="Cambria" w:hAnsi="Cambria" w:cs="Arial"/>
                <w:lang w:val="en-GB"/>
              </w:rPr>
              <w:footnoteReference w:id="52"/>
            </w:r>
          </w:p>
          <w:p w14:paraId="670A9C73"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279318B6" w14:textId="77777777" w:rsidTr="00E43F9B">
        <w:tc>
          <w:tcPr>
            <w:tcW w:w="10348" w:type="dxa"/>
          </w:tcPr>
          <w:p w14:paraId="233ACC14" w14:textId="77777777"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Temporary resident card</w:t>
            </w:r>
          </w:p>
          <w:p w14:paraId="21B3E96B" w14:textId="77777777" w:rsidR="00E43F9B" w:rsidRPr="0019587A" w:rsidRDefault="00E43F9B" w:rsidP="00F12A2F">
            <w:pPr>
              <w:widowControl w:val="0"/>
              <w:jc w:val="both"/>
              <w:rPr>
                <w:rFonts w:ascii="Cambria" w:hAnsi="Cambria" w:cs="Arial"/>
                <w:i/>
                <w:iCs/>
                <w:color w:val="800000"/>
                <w:lang w:val="en-GB"/>
              </w:rPr>
            </w:pPr>
          </w:p>
          <w:p w14:paraId="0E0E72A9"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 xml:space="preserve">Have the CR and all the RO’s </w:t>
            </w:r>
            <w:r w:rsidRPr="0019587A">
              <w:rPr>
                <w:rFonts w:ascii="Cambria" w:hAnsi="Cambria" w:cs="Arial"/>
                <w:iCs/>
                <w:lang w:val="en-GB"/>
              </w:rPr>
              <w:t xml:space="preserve">foreign employees </w:t>
            </w:r>
            <w:r w:rsidRPr="0019587A">
              <w:rPr>
                <w:rFonts w:ascii="Cambria" w:hAnsi="Cambria" w:cs="Arial"/>
                <w:lang w:val="en-GB"/>
              </w:rPr>
              <w:t>obtained temporary resident cards for ease of travelling and residing in Vietnam?</w:t>
            </w:r>
            <w:r w:rsidRPr="0019587A">
              <w:rPr>
                <w:rStyle w:val="FootnoteReference"/>
                <w:rFonts w:ascii="Cambria" w:hAnsi="Cambria" w:cs="Arial"/>
                <w:color w:val="800000"/>
                <w:lang w:val="en-GB"/>
              </w:rPr>
              <w:t xml:space="preserve"> </w:t>
            </w:r>
            <w:r w:rsidRPr="0019587A">
              <w:rPr>
                <w:rStyle w:val="FootnoteReference"/>
                <w:rFonts w:ascii="Cambria" w:hAnsi="Cambria" w:cs="Arial"/>
                <w:lang w:val="en-GB"/>
              </w:rPr>
              <w:footnoteReference w:id="53"/>
            </w:r>
          </w:p>
          <w:p w14:paraId="4D56A761" w14:textId="77777777" w:rsidR="00E43F9B" w:rsidRPr="0019587A" w:rsidRDefault="00E43F9B" w:rsidP="00F12A2F">
            <w:pPr>
              <w:widowControl w:val="0"/>
              <w:jc w:val="both"/>
              <w:rPr>
                <w:rFonts w:ascii="Cambria" w:hAnsi="Cambria" w:cs="Arial"/>
                <w:i/>
                <w:iCs/>
                <w:color w:val="800000"/>
                <w:lang w:val="en-GB"/>
              </w:rPr>
            </w:pPr>
          </w:p>
        </w:tc>
      </w:tr>
      <w:tr w:rsidR="00E43F9B" w:rsidRPr="0019587A" w14:paraId="4F012A36" w14:textId="77777777" w:rsidTr="00E43F9B">
        <w:tc>
          <w:tcPr>
            <w:tcW w:w="10348" w:type="dxa"/>
          </w:tcPr>
          <w:p w14:paraId="4A9937A6" w14:textId="0A8449F4"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 xml:space="preserve">Type of temporary resident card </w:t>
            </w:r>
          </w:p>
          <w:p w14:paraId="2EB1D12F" w14:textId="0B6D2BDD" w:rsidR="00E43F9B" w:rsidRPr="0019587A" w:rsidRDefault="00E43F9B" w:rsidP="00F12A2F">
            <w:pPr>
              <w:widowControl w:val="0"/>
              <w:spacing w:after="200" w:line="276" w:lineRule="auto"/>
              <w:jc w:val="both"/>
              <w:rPr>
                <w:rFonts w:ascii="Cambria" w:eastAsia="Calibri" w:hAnsi="Cambria" w:cs="Arial"/>
                <w:lang w:val="en-GB"/>
              </w:rPr>
            </w:pPr>
            <w:r w:rsidRPr="0019587A">
              <w:rPr>
                <w:rFonts w:ascii="Cambria" w:eastAsia="Calibri" w:hAnsi="Cambria" w:cs="Arial"/>
                <w:lang w:val="en-GB"/>
              </w:rPr>
              <w:lastRenderedPageBreak/>
              <w:t xml:space="preserve">Have the CR or the RO’s </w:t>
            </w:r>
            <w:r w:rsidRPr="0019587A">
              <w:rPr>
                <w:rFonts w:ascii="Cambria" w:eastAsia="Calibri" w:hAnsi="Cambria" w:cs="Arial"/>
                <w:iCs/>
                <w:lang w:val="en-GB"/>
              </w:rPr>
              <w:t xml:space="preserve">foreign employees </w:t>
            </w:r>
            <w:r w:rsidRPr="0019587A">
              <w:rPr>
                <w:rFonts w:ascii="Cambria" w:eastAsia="Calibri" w:hAnsi="Cambria" w:cs="Arial"/>
                <w:lang w:val="en-GB"/>
              </w:rPr>
              <w:t>obtained temporary resident cards in the correctly prescribed type?</w:t>
            </w:r>
            <w:r w:rsidRPr="0019587A">
              <w:rPr>
                <w:rFonts w:ascii="Cambria" w:eastAsia="Calibri" w:hAnsi="Cambria" w:cs="Arial"/>
                <w:vertAlign w:val="superscript"/>
                <w:lang w:val="en-GB"/>
              </w:rPr>
              <w:footnoteReference w:id="54"/>
            </w:r>
          </w:p>
        </w:tc>
      </w:tr>
      <w:tr w:rsidR="00E43F9B" w:rsidRPr="0019587A" w14:paraId="652048FE" w14:textId="77777777" w:rsidTr="00E43F9B">
        <w:tc>
          <w:tcPr>
            <w:tcW w:w="10348" w:type="dxa"/>
          </w:tcPr>
          <w:p w14:paraId="51BEC4F4" w14:textId="29BC9411"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lastRenderedPageBreak/>
              <w:t>Registration of new local employees</w:t>
            </w:r>
          </w:p>
          <w:p w14:paraId="791C6CDC" w14:textId="476BABC3" w:rsidR="00E43F9B" w:rsidRPr="0019587A" w:rsidRDefault="00E43F9B" w:rsidP="00F12A2F">
            <w:pPr>
              <w:widowControl w:val="0"/>
              <w:spacing w:after="200" w:line="276" w:lineRule="auto"/>
              <w:jc w:val="both"/>
              <w:rPr>
                <w:rFonts w:ascii="Cambria" w:eastAsia="Calibri" w:hAnsi="Cambria" w:cs="Arial"/>
                <w:lang w:val="en-GB"/>
              </w:rPr>
            </w:pPr>
            <w:r w:rsidRPr="0019587A">
              <w:rPr>
                <w:rFonts w:ascii="Cambria" w:eastAsia="Calibri" w:hAnsi="Cambria" w:cs="Arial"/>
                <w:lang w:val="en-GB"/>
              </w:rPr>
              <w:t>Has the RO registered in the recruitment of the local employee(s) through organizations that are authorized to recruit and manage Vietnamese employees working for foreign employers?</w:t>
            </w:r>
            <w:r w:rsidRPr="0019587A">
              <w:rPr>
                <w:rFonts w:ascii="Cambria" w:eastAsia="Calibri" w:hAnsi="Cambria" w:cs="Arial"/>
                <w:vertAlign w:val="superscript"/>
                <w:lang w:val="en-GB"/>
              </w:rPr>
              <w:footnoteReference w:id="55"/>
            </w:r>
          </w:p>
        </w:tc>
      </w:tr>
      <w:tr w:rsidR="00E43F9B" w:rsidRPr="0019587A" w14:paraId="1A7A8F90" w14:textId="77777777" w:rsidTr="00E43F9B">
        <w:tc>
          <w:tcPr>
            <w:tcW w:w="10348" w:type="dxa"/>
          </w:tcPr>
          <w:p w14:paraId="60D780FD" w14:textId="0A3F763E"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Notice on signing of labor contract</w:t>
            </w:r>
          </w:p>
          <w:p w14:paraId="6BF1AA21" w14:textId="1AD3FB6E" w:rsidR="00E43F9B" w:rsidRPr="0019587A" w:rsidRDefault="00E43F9B" w:rsidP="00F12A2F">
            <w:pPr>
              <w:widowControl w:val="0"/>
              <w:spacing w:after="200" w:line="276" w:lineRule="auto"/>
              <w:jc w:val="both"/>
              <w:rPr>
                <w:rFonts w:ascii="Cambria" w:eastAsia="Calibri" w:hAnsi="Cambria" w:cs="Arial"/>
                <w:lang w:val="en-GB"/>
              </w:rPr>
            </w:pPr>
            <w:r w:rsidRPr="0019587A">
              <w:rPr>
                <w:rFonts w:ascii="Cambria" w:eastAsia="Calibri" w:hAnsi="Cambria" w:cs="Arial"/>
                <w:lang w:val="en-GB"/>
              </w:rPr>
              <w:t>Has the RO notified in writing of the signing of labor contracts to organizations that are authorized to recruit and manage Vietnamese employees?</w:t>
            </w:r>
            <w:r w:rsidRPr="0019587A">
              <w:rPr>
                <w:rStyle w:val="FootnoteReference"/>
                <w:rFonts w:ascii="Cambria" w:eastAsia="Calibri" w:hAnsi="Cambria" w:cs="Arial"/>
                <w:lang w:val="en-GB"/>
              </w:rPr>
              <w:footnoteReference w:id="56"/>
            </w:r>
          </w:p>
        </w:tc>
      </w:tr>
      <w:tr w:rsidR="00E43F9B" w:rsidRPr="0019587A" w14:paraId="78A3747F" w14:textId="77777777" w:rsidTr="00E43F9B">
        <w:tc>
          <w:tcPr>
            <w:tcW w:w="10348" w:type="dxa"/>
          </w:tcPr>
          <w:p w14:paraId="2B8A3732" w14:textId="4C719C10" w:rsidR="00E43F9B" w:rsidRPr="0019587A" w:rsidRDefault="00E43F9B" w:rsidP="00F12A2F">
            <w:pPr>
              <w:widowControl w:val="0"/>
              <w:spacing w:after="200" w:line="276" w:lineRule="auto"/>
              <w:jc w:val="both"/>
              <w:rPr>
                <w:rFonts w:ascii="Cambria" w:eastAsia="Calibri" w:hAnsi="Cambria" w:cs="Arial"/>
                <w:i/>
                <w:iCs/>
                <w:color w:val="800000"/>
                <w:lang w:val="en-GB"/>
              </w:rPr>
            </w:pPr>
            <w:r w:rsidRPr="0019587A">
              <w:rPr>
                <w:rFonts w:ascii="Cambria" w:eastAsia="Calibri" w:hAnsi="Cambria" w:cs="Arial"/>
                <w:i/>
                <w:iCs/>
                <w:color w:val="800000"/>
                <w:lang w:val="en-GB"/>
              </w:rPr>
              <w:t>Annual report on using local employees</w:t>
            </w:r>
          </w:p>
          <w:p w14:paraId="1371D737" w14:textId="2988225B" w:rsidR="00E43F9B" w:rsidRPr="0019587A" w:rsidRDefault="00E43F9B" w:rsidP="00F12A2F">
            <w:pPr>
              <w:widowControl w:val="0"/>
              <w:spacing w:after="200" w:line="276" w:lineRule="auto"/>
              <w:jc w:val="both"/>
              <w:rPr>
                <w:rFonts w:ascii="Cambria" w:eastAsia="Calibri" w:hAnsi="Cambria" w:cs="Arial"/>
                <w:lang w:val="en-GB"/>
              </w:rPr>
            </w:pPr>
            <w:r w:rsidRPr="0019587A">
              <w:rPr>
                <w:rFonts w:ascii="Cambria" w:eastAsia="Calibri" w:hAnsi="Cambria" w:cs="Arial"/>
                <w:lang w:val="en-GB"/>
              </w:rPr>
              <w:t>Before December 15 of each year or unexpectedly upon request, has RO reported the situation on recruitment and employment of local employees to organizations that are authorized to recruit and manage Vietnamese employees?</w:t>
            </w:r>
            <w:r w:rsidRPr="0019587A">
              <w:rPr>
                <w:rStyle w:val="FootnoteReference"/>
                <w:rFonts w:ascii="Cambria" w:eastAsia="Calibri" w:hAnsi="Cambria" w:cs="Arial"/>
                <w:lang w:val="en-GB"/>
              </w:rPr>
              <w:footnoteReference w:id="57"/>
            </w:r>
          </w:p>
        </w:tc>
      </w:tr>
      <w:tr w:rsidR="00E43F9B" w:rsidRPr="0019587A" w14:paraId="4B9D6FF0" w14:textId="77777777" w:rsidTr="00E43F9B">
        <w:tc>
          <w:tcPr>
            <w:tcW w:w="10348" w:type="dxa"/>
          </w:tcPr>
          <w:p w14:paraId="73A363EE" w14:textId="2595DED6" w:rsidR="00E43F9B" w:rsidRPr="0019587A" w:rsidRDefault="00E43F9B" w:rsidP="00F12A2F">
            <w:pPr>
              <w:widowControl w:val="0"/>
              <w:jc w:val="both"/>
              <w:rPr>
                <w:rFonts w:ascii="Cambria" w:hAnsi="Cambria" w:cs="Arial"/>
                <w:i/>
                <w:iCs/>
                <w:color w:val="800000"/>
                <w:lang w:val="en-GB"/>
              </w:rPr>
            </w:pPr>
            <w:r w:rsidRPr="0019587A">
              <w:rPr>
                <w:rFonts w:ascii="Cambria" w:hAnsi="Cambria" w:cs="Arial"/>
                <w:i/>
                <w:iCs/>
                <w:color w:val="800000"/>
                <w:lang w:val="en-GB"/>
              </w:rPr>
              <w:t>Unemployment Insurance Payment</w:t>
            </w:r>
          </w:p>
          <w:p w14:paraId="5E3D92FA" w14:textId="77777777" w:rsidR="00E43F9B" w:rsidRPr="0019587A" w:rsidRDefault="00E43F9B" w:rsidP="00F12A2F">
            <w:pPr>
              <w:widowControl w:val="0"/>
              <w:jc w:val="both"/>
              <w:rPr>
                <w:rFonts w:ascii="Cambria" w:hAnsi="Cambria" w:cs="Arial"/>
                <w:lang w:val="en-GB"/>
              </w:rPr>
            </w:pPr>
          </w:p>
          <w:p w14:paraId="7B3C61D9" w14:textId="77777777" w:rsidR="00E43F9B" w:rsidRPr="0019587A" w:rsidRDefault="00E43F9B" w:rsidP="00F12A2F">
            <w:pPr>
              <w:widowControl w:val="0"/>
              <w:jc w:val="both"/>
              <w:rPr>
                <w:rFonts w:ascii="Cambria" w:hAnsi="Cambria" w:cs="Arial"/>
                <w:lang w:val="en-GB"/>
              </w:rPr>
            </w:pPr>
            <w:r w:rsidRPr="0019587A">
              <w:rPr>
                <w:rFonts w:ascii="Cambria" w:hAnsi="Cambria" w:cs="Arial"/>
                <w:lang w:val="en-GB"/>
              </w:rPr>
              <w:t>Has the RO paid UI for all local employees who are working under the labour contracts?</w:t>
            </w:r>
            <w:r w:rsidRPr="0019587A">
              <w:rPr>
                <w:rStyle w:val="FootnoteReference"/>
                <w:rFonts w:ascii="Cambria" w:hAnsi="Cambria" w:cs="Arial"/>
                <w:lang w:val="en-GB"/>
              </w:rPr>
              <w:footnoteReference w:id="58"/>
            </w:r>
          </w:p>
          <w:p w14:paraId="091B0E60" w14:textId="77777777" w:rsidR="00E43F9B" w:rsidRPr="0019587A" w:rsidRDefault="00E43F9B" w:rsidP="00F12A2F">
            <w:pPr>
              <w:widowControl w:val="0"/>
              <w:jc w:val="both"/>
              <w:rPr>
                <w:rFonts w:ascii="Cambria" w:hAnsi="Cambria" w:cs="Arial"/>
                <w:i/>
                <w:iCs/>
                <w:color w:val="800000"/>
                <w:lang w:val="en-GB"/>
              </w:rPr>
            </w:pPr>
          </w:p>
        </w:tc>
      </w:tr>
    </w:tbl>
    <w:p w14:paraId="3A8ECC16" w14:textId="77777777" w:rsidR="008020B0" w:rsidRPr="0019587A" w:rsidRDefault="008020B0" w:rsidP="00F12A2F">
      <w:pPr>
        <w:widowControl w:val="0"/>
        <w:rPr>
          <w:rFonts w:ascii="Cambria" w:hAnsi="Cambria"/>
          <w:b/>
          <w:bCs/>
          <w:color w:val="C00000"/>
        </w:rPr>
      </w:pPr>
    </w:p>
    <w:p w14:paraId="3A538B58" w14:textId="77777777" w:rsidR="008020B0" w:rsidRPr="0019587A" w:rsidRDefault="008020B0" w:rsidP="00F12A2F">
      <w:pPr>
        <w:widowControl w:val="0"/>
        <w:spacing w:after="200" w:line="276" w:lineRule="auto"/>
        <w:rPr>
          <w:rFonts w:ascii="Cambria" w:eastAsia="Calibri" w:hAnsi="Cambria" w:cs="Times New Roman"/>
        </w:rPr>
      </w:pPr>
    </w:p>
    <w:p w14:paraId="61FA2F51" w14:textId="77777777" w:rsidR="008020B0" w:rsidRPr="0019587A" w:rsidRDefault="008020B0" w:rsidP="00F12A2F">
      <w:pPr>
        <w:widowControl w:val="0"/>
        <w:rPr>
          <w:rFonts w:ascii="Cambria" w:hAnsi="Cambria"/>
          <w:b/>
          <w:bCs/>
          <w:color w:val="C00000"/>
        </w:rPr>
      </w:pPr>
    </w:p>
    <w:sectPr w:rsidR="008020B0" w:rsidRPr="001958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1329C" w14:textId="77777777" w:rsidR="00B44B13" w:rsidRDefault="00B44B13" w:rsidP="008020B0">
      <w:pPr>
        <w:spacing w:after="0" w:line="240" w:lineRule="auto"/>
      </w:pPr>
      <w:r>
        <w:separator/>
      </w:r>
    </w:p>
  </w:endnote>
  <w:endnote w:type="continuationSeparator" w:id="0">
    <w:p w14:paraId="5EE6608D" w14:textId="77777777" w:rsidR="00B44B13" w:rsidRDefault="00B44B13" w:rsidP="00802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ACAF" w14:textId="77777777" w:rsidR="00B44B13" w:rsidRDefault="00B44B13" w:rsidP="008020B0">
      <w:pPr>
        <w:spacing w:after="0" w:line="240" w:lineRule="auto"/>
      </w:pPr>
      <w:r>
        <w:separator/>
      </w:r>
    </w:p>
  </w:footnote>
  <w:footnote w:type="continuationSeparator" w:id="0">
    <w:p w14:paraId="321C80D8" w14:textId="77777777" w:rsidR="00B44B13" w:rsidRDefault="00B44B13" w:rsidP="008020B0">
      <w:pPr>
        <w:spacing w:after="0" w:line="240" w:lineRule="auto"/>
      </w:pPr>
      <w:r>
        <w:continuationSeparator/>
      </w:r>
    </w:p>
  </w:footnote>
  <w:footnote w:id="1">
    <w:p w14:paraId="5DFF7F81" w14:textId="498C74CC"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27.1 of Decree 07/2016/ND-CP</w:t>
      </w:r>
    </w:p>
  </w:footnote>
  <w:footnote w:id="2">
    <w:p w14:paraId="47CD02CA" w14:textId="2C69951F"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4.2.g and 5.3.b of</w:t>
      </w:r>
      <w:r w:rsidRPr="0019587A">
        <w:rPr>
          <w:rFonts w:ascii="Cambria" w:hAnsi="Cambria"/>
          <w:sz w:val="18"/>
          <w:szCs w:val="18"/>
          <w:lang w:val="vi-VN"/>
        </w:rPr>
        <w:t xml:space="preserve"> Circular</w:t>
      </w:r>
      <w:r w:rsidRPr="0019587A">
        <w:rPr>
          <w:rFonts w:ascii="Cambria" w:hAnsi="Cambria"/>
          <w:sz w:val="18"/>
          <w:szCs w:val="18"/>
        </w:rPr>
        <w:t xml:space="preserve"> 105/2020/TT-BTC. The RO must register a tax code for the purpose of withholding and paying personal income tax of the RO’s employees to the State budget as prescribed by tax laws.</w:t>
      </w:r>
    </w:p>
  </w:footnote>
  <w:footnote w:id="3">
    <w:p w14:paraId="2ADDE701" w14:textId="698A8606"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17.5 of Commercial Law 2005 and Article 5, Article 12.2 of Decree 99/2016/ND-CP. Please note that a seal is not required for RO under Vietnamese law. However, it shall be more convenient for RO's activities in Vietnam.</w:t>
      </w:r>
    </w:p>
  </w:footnote>
  <w:footnote w:id="4">
    <w:p w14:paraId="552F6C2C"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32 of Decree 07/2016/ND-CP</w:t>
      </w:r>
    </w:p>
    <w:p w14:paraId="4D47E5D5" w14:textId="02448420" w:rsidR="00E43F9B" w:rsidRPr="0019587A" w:rsidRDefault="00E43F9B" w:rsidP="0019587A">
      <w:pPr>
        <w:pStyle w:val="FootnoteText"/>
        <w:ind w:left="90"/>
        <w:jc w:val="both"/>
        <w:rPr>
          <w:rFonts w:ascii="Cambria" w:hAnsi="Cambria"/>
          <w:i/>
          <w:iCs/>
          <w:sz w:val="18"/>
          <w:szCs w:val="18"/>
        </w:rPr>
      </w:pPr>
      <w:r w:rsidRPr="0019587A">
        <w:rPr>
          <w:rFonts w:ascii="Cambria" w:hAnsi="Cambria"/>
          <w:b/>
          <w:bCs/>
          <w:i/>
          <w:iCs/>
          <w:sz w:val="18"/>
          <w:szCs w:val="18"/>
        </w:rPr>
        <w:t>Note:</w:t>
      </w:r>
      <w:r w:rsidRPr="0019587A">
        <w:rPr>
          <w:rFonts w:ascii="Cambria" w:hAnsi="Cambria"/>
          <w:i/>
          <w:iCs/>
          <w:sz w:val="18"/>
          <w:szCs w:val="18"/>
        </w:rPr>
        <w:t xml:space="preserve"> In case of failure to make annual reports or dishonestly report on the operation of the representative office to the competent state agency, the RO will be fined from VND 20,000,000 to VND 40,000,000 (Article 4.4 and Article 67.2 of Decree 98/2020/ND-CP)</w:t>
      </w:r>
    </w:p>
  </w:footnote>
  <w:footnote w:id="5">
    <w:p w14:paraId="3F9767DE" w14:textId="732E409C" w:rsidR="00E43F9B" w:rsidRPr="00AD4BD8" w:rsidRDefault="00E43F9B" w:rsidP="0019587A">
      <w:pPr>
        <w:pStyle w:val="FootnoteText"/>
        <w:jc w:val="both"/>
        <w:rPr>
          <w:rFonts w:ascii="Cambria" w:hAnsi="Cambria" w:cs="Arial"/>
          <w:sz w:val="18"/>
          <w:szCs w:val="18"/>
          <w:lang w:val="en-GB"/>
        </w:rPr>
      </w:pPr>
      <w:r w:rsidRPr="0019587A">
        <w:rPr>
          <w:rStyle w:val="FootnoteReference"/>
          <w:rFonts w:ascii="Cambria" w:hAnsi="Cambria"/>
          <w:sz w:val="18"/>
          <w:szCs w:val="18"/>
        </w:rPr>
        <w:footnoteRef/>
      </w:r>
      <w:r w:rsidRPr="0019587A">
        <w:rPr>
          <w:rFonts w:ascii="Cambria" w:hAnsi="Cambria"/>
          <w:sz w:val="18"/>
          <w:szCs w:val="18"/>
        </w:rPr>
        <w:t xml:space="preserve"> Ho Chi Minh City is one of five </w:t>
      </w:r>
      <w:r w:rsidRPr="0019587A">
        <w:rPr>
          <w:rFonts w:ascii="Cambria" w:hAnsi="Cambria" w:cs="Arial"/>
          <w:sz w:val="18"/>
          <w:szCs w:val="18"/>
          <w:lang w:val="en-GB"/>
        </w:rPr>
        <w:t>cities under the central government of Vietnam. If the RO changes its office address within Ho Chi Minh City, it is necessary to apply for an amendment to Establishment License at the DOIT.</w:t>
      </w:r>
    </w:p>
  </w:footnote>
  <w:footnote w:id="6">
    <w:p w14:paraId="5D719DD7" w14:textId="71A40511"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20.1 of Decree 07/2016/ND-CP</w:t>
      </w:r>
    </w:p>
  </w:footnote>
  <w:footnote w:id="7">
    <w:p w14:paraId="515C39BA"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21 and 23.1 of Decree 07/2016/ND-CP</w:t>
      </w:r>
    </w:p>
  </w:footnote>
  <w:footnote w:id="8">
    <w:p w14:paraId="4F6D111E"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15 of Decree 07/2016/ND-CP</w:t>
      </w:r>
    </w:p>
  </w:footnote>
  <w:footnote w:id="9">
    <w:p w14:paraId="00330DE8"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24.1 of Law on personal income tax</w:t>
      </w:r>
    </w:p>
  </w:footnote>
  <w:footnote w:id="10">
    <w:p w14:paraId="124CD1FA" w14:textId="77777777" w:rsidR="00E43F9B" w:rsidRPr="0019587A" w:rsidRDefault="00E43F9B" w:rsidP="0019587A">
      <w:pPr>
        <w:pStyle w:val="FootnoteText"/>
        <w:jc w:val="both"/>
        <w:rPr>
          <w:rFonts w:ascii="Cambria" w:hAnsi="Cambria"/>
          <w:color w:val="000000"/>
          <w:sz w:val="18"/>
          <w:szCs w:val="18"/>
          <w:shd w:val="clear" w:color="auto" w:fill="FFFFFF"/>
        </w:rPr>
      </w:pPr>
      <w:r w:rsidRPr="0019587A">
        <w:rPr>
          <w:rStyle w:val="FootnoteReference"/>
          <w:rFonts w:ascii="Cambria" w:hAnsi="Cambria"/>
          <w:sz w:val="18"/>
          <w:szCs w:val="18"/>
        </w:rPr>
        <w:footnoteRef/>
      </w:r>
      <w:r w:rsidRPr="0019587A">
        <w:rPr>
          <w:rFonts w:ascii="Cambria" w:hAnsi="Cambria"/>
          <w:sz w:val="18"/>
          <w:szCs w:val="18"/>
        </w:rPr>
        <w:t xml:space="preserve"> Article 4 of Circular 80/2012, Article 16 of Circular </w:t>
      </w:r>
      <w:r w:rsidRPr="0019587A">
        <w:rPr>
          <w:rFonts w:ascii="Cambria" w:hAnsi="Cambria"/>
          <w:color w:val="000000"/>
          <w:sz w:val="18"/>
          <w:szCs w:val="18"/>
          <w:shd w:val="clear" w:color="auto" w:fill="FFFFFF"/>
        </w:rPr>
        <w:t>156/2013 and Article 21.1 of Circular 92/2015.</w:t>
      </w:r>
    </w:p>
  </w:footnote>
  <w:footnote w:id="11">
    <w:p w14:paraId="330BD736" w14:textId="63E7CB70"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17.4 of Commercial Law 2005 and Circular 23/2014/TT-NHNN, Article 11 of Circular 23/2014/TT-NHNN, amended by Article 1.6 of Circular 02/2019/TT-NHNN</w:t>
      </w:r>
    </w:p>
  </w:footnote>
  <w:footnote w:id="12">
    <w:p w14:paraId="36643E35" w14:textId="1462A5A9"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33.6 of Decree 07/2016/ND-CP</w:t>
      </w:r>
    </w:p>
    <w:p w14:paraId="2779FD44" w14:textId="0C2E1F45" w:rsidR="00E43F9B" w:rsidRPr="0019587A" w:rsidRDefault="00E43F9B" w:rsidP="0019587A">
      <w:pPr>
        <w:pStyle w:val="FootnoteText"/>
        <w:ind w:left="90"/>
        <w:jc w:val="both"/>
        <w:rPr>
          <w:rFonts w:ascii="Cambria" w:hAnsi="Cambria"/>
          <w:i/>
          <w:iCs/>
          <w:sz w:val="18"/>
          <w:szCs w:val="18"/>
        </w:rPr>
      </w:pPr>
      <w:r w:rsidRPr="00041B69">
        <w:rPr>
          <w:rFonts w:ascii="Cambria" w:hAnsi="Cambria"/>
          <w:b/>
          <w:bCs/>
          <w:i/>
          <w:iCs/>
          <w:sz w:val="18"/>
          <w:szCs w:val="18"/>
        </w:rPr>
        <w:t>Note</w:t>
      </w:r>
      <w:r w:rsidRPr="0019587A">
        <w:rPr>
          <w:rFonts w:ascii="Cambria" w:hAnsi="Cambria"/>
          <w:i/>
          <w:iCs/>
          <w:sz w:val="18"/>
          <w:szCs w:val="18"/>
        </w:rPr>
        <w:t>: In case of marked “yes”, the RO be fined from VND 40,000,000 to VND 60,000,000 (Article 4.4 and Article 67.3 of Decree 98/2020/ND-CP).</w:t>
      </w:r>
    </w:p>
  </w:footnote>
  <w:footnote w:id="13">
    <w:p w14:paraId="40907186" w14:textId="60725C8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33.7 of Decree 07/2016/ND-CP</w:t>
      </w:r>
    </w:p>
  </w:footnote>
  <w:footnote w:id="14">
    <w:p w14:paraId="7A7DCECD" w14:textId="1E54854E"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33 of Law on Tax Administration 2019</w:t>
      </w:r>
    </w:p>
  </w:footnote>
  <w:footnote w:id="15">
    <w:p w14:paraId="76A56759"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Article 44.1 of Law on Tax Administration 2019</w:t>
      </w:r>
    </w:p>
  </w:footnote>
  <w:footnote w:id="16">
    <w:p w14:paraId="33D709C8" w14:textId="162D7799"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Article 12 of Decree 65/2013/ND-CP</w:t>
      </w:r>
    </w:p>
  </w:footnote>
  <w:footnote w:id="17">
    <w:p w14:paraId="198742B9" w14:textId="20A830E5"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Article 1.1 of Circular 111/2013/TT-BTC</w:t>
      </w:r>
    </w:p>
  </w:footnote>
  <w:footnote w:id="18">
    <w:p w14:paraId="5EB0C9BF" w14:textId="72C59313"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Article 1.2 of Circular 111/2013/TT-BTC</w:t>
      </w:r>
      <w:r w:rsidRPr="0019587A">
        <w:rPr>
          <w:rFonts w:ascii="Cambria" w:hAnsi="Cambria"/>
          <w:color w:val="000000"/>
          <w:sz w:val="18"/>
          <w:szCs w:val="18"/>
          <w:shd w:val="clear" w:color="auto" w:fill="FFFFFF"/>
        </w:rPr>
        <w:t xml:space="preserve">. Of note, </w:t>
      </w:r>
      <w:r w:rsidRPr="0019587A">
        <w:rPr>
          <w:rFonts w:ascii="Cambria" w:hAnsi="Cambria"/>
          <w:sz w:val="18"/>
          <w:szCs w:val="18"/>
        </w:rPr>
        <w:t>a foreigner is considered as Vietnamese tax non-resident in case he/she does not satisfy the condition to be a tax resident</w:t>
      </w:r>
    </w:p>
  </w:footnote>
  <w:footnote w:id="19">
    <w:p w14:paraId="753849C6" w14:textId="0760CBFB"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Article 18.2 of Circular 111/2013/TT-BTC</w:t>
      </w:r>
    </w:p>
  </w:footnote>
  <w:footnote w:id="20">
    <w:p w14:paraId="418299D3" w14:textId="1376B60F"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3.2 of Decree 65/2013</w:t>
      </w:r>
      <w:r w:rsidRPr="0019587A">
        <w:rPr>
          <w:rFonts w:ascii="Cambria" w:hAnsi="Cambria"/>
          <w:color w:val="000000"/>
          <w:sz w:val="18"/>
          <w:szCs w:val="18"/>
          <w:shd w:val="clear" w:color="auto" w:fill="FFFFFF"/>
        </w:rPr>
        <w:t xml:space="preserve">, Article 2.2, 2.3 of Decree 12/2015 and </w:t>
      </w:r>
      <w:r w:rsidRPr="0019587A">
        <w:rPr>
          <w:rFonts w:ascii="Cambria" w:hAnsi="Cambria"/>
          <w:sz w:val="18"/>
          <w:szCs w:val="18"/>
        </w:rPr>
        <w:t>Article 11 of Circular 92/2015</w:t>
      </w:r>
      <w:r>
        <w:rPr>
          <w:rFonts w:ascii="Cambria" w:hAnsi="Cambria"/>
          <w:sz w:val="18"/>
          <w:szCs w:val="18"/>
        </w:rPr>
        <w:t>/</w:t>
      </w:r>
      <w:r w:rsidRPr="0099052C">
        <w:rPr>
          <w:rFonts w:ascii="Cambria" w:hAnsi="Cambria"/>
          <w:sz w:val="18"/>
          <w:szCs w:val="18"/>
        </w:rPr>
        <w:t>TT-BTC</w:t>
      </w:r>
    </w:p>
  </w:footnote>
  <w:footnote w:id="21">
    <w:p w14:paraId="4FB9F829" w14:textId="5C52BEB1"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2.2(dd) of Circular 111/2013/TT-BTC, and Article 11.2 of Circular 92/2015</w:t>
      </w:r>
      <w:r>
        <w:rPr>
          <w:rFonts w:ascii="Arial" w:eastAsiaTheme="minorHAnsi" w:hAnsi="Arial" w:cs="Arial"/>
          <w:color w:val="000000"/>
          <w:shd w:val="clear" w:color="auto" w:fill="FFFFFF"/>
        </w:rPr>
        <w:t>/</w:t>
      </w:r>
      <w:r w:rsidRPr="0099052C">
        <w:rPr>
          <w:rFonts w:ascii="Cambria" w:hAnsi="Cambria"/>
          <w:sz w:val="18"/>
          <w:szCs w:val="18"/>
        </w:rPr>
        <w:t>TT-BTC</w:t>
      </w:r>
    </w:p>
  </w:footnote>
  <w:footnote w:id="22">
    <w:p w14:paraId="55ED4C76" w14:textId="0DEB03E1"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color w:val="000000"/>
          <w:sz w:val="18"/>
          <w:szCs w:val="18"/>
          <w:shd w:val="clear" w:color="auto" w:fill="FFFFFF"/>
        </w:rPr>
        <w:t xml:space="preserve"> Article 2 of Circular </w:t>
      </w:r>
      <w:r w:rsidRPr="0019587A">
        <w:rPr>
          <w:rFonts w:ascii="Cambria" w:hAnsi="Cambria"/>
          <w:sz w:val="18"/>
          <w:szCs w:val="18"/>
        </w:rPr>
        <w:t>No. 111/2013 and Article 1</w:t>
      </w:r>
      <w:r>
        <w:rPr>
          <w:rFonts w:ascii="Cambria" w:hAnsi="Cambria"/>
          <w:sz w:val="18"/>
          <w:szCs w:val="18"/>
        </w:rPr>
        <w:t>2</w:t>
      </w:r>
      <w:r w:rsidRPr="0019587A">
        <w:rPr>
          <w:rFonts w:ascii="Cambria" w:hAnsi="Cambria"/>
          <w:sz w:val="18"/>
          <w:szCs w:val="18"/>
        </w:rPr>
        <w:t>.3 of Circular 92/2015</w:t>
      </w:r>
      <w:r>
        <w:rPr>
          <w:rFonts w:ascii="Cambria" w:hAnsi="Cambria"/>
          <w:sz w:val="18"/>
          <w:szCs w:val="18"/>
        </w:rPr>
        <w:t>/</w:t>
      </w:r>
      <w:r w:rsidRPr="0099052C">
        <w:rPr>
          <w:rFonts w:ascii="Cambria" w:hAnsi="Cambria"/>
          <w:sz w:val="18"/>
          <w:szCs w:val="18"/>
        </w:rPr>
        <w:t>TT-BTC</w:t>
      </w:r>
    </w:p>
  </w:footnote>
  <w:footnote w:id="23">
    <w:p w14:paraId="02115B24" w14:textId="61C14DD8"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color w:val="000000"/>
          <w:spacing w:val="-4"/>
          <w:sz w:val="18"/>
          <w:szCs w:val="18"/>
          <w:shd w:val="clear" w:color="auto" w:fill="FFFFFF"/>
        </w:rPr>
        <w:t xml:space="preserve"> Article 2.2</w:t>
      </w:r>
      <w:r w:rsidRPr="0019587A">
        <w:rPr>
          <w:rFonts w:ascii="Cambria" w:hAnsi="Cambria"/>
          <w:color w:val="000000"/>
          <w:spacing w:val="-4"/>
          <w:sz w:val="18"/>
          <w:szCs w:val="18"/>
          <w:shd w:val="clear" w:color="auto" w:fill="FFFFFF"/>
          <w:lang w:val="vi-VN"/>
        </w:rPr>
        <w:t>(</w:t>
      </w:r>
      <w:r w:rsidRPr="0019587A">
        <w:rPr>
          <w:rFonts w:ascii="Cambria" w:hAnsi="Cambria"/>
          <w:color w:val="000000"/>
          <w:spacing w:val="-4"/>
          <w:sz w:val="18"/>
          <w:szCs w:val="18"/>
          <w:shd w:val="clear" w:color="auto" w:fill="FFFFFF"/>
        </w:rPr>
        <w:t>dd</w:t>
      </w:r>
      <w:r w:rsidRPr="0019587A">
        <w:rPr>
          <w:rFonts w:ascii="Cambria" w:hAnsi="Cambria"/>
          <w:color w:val="000000"/>
          <w:spacing w:val="-4"/>
          <w:sz w:val="18"/>
          <w:szCs w:val="18"/>
          <w:shd w:val="clear" w:color="auto" w:fill="FFFFFF"/>
          <w:lang w:val="vi-VN"/>
        </w:rPr>
        <w:t>)</w:t>
      </w:r>
      <w:r w:rsidRPr="0019587A">
        <w:rPr>
          <w:rFonts w:ascii="Cambria" w:hAnsi="Cambria"/>
          <w:color w:val="000000"/>
          <w:spacing w:val="-4"/>
          <w:sz w:val="18"/>
          <w:szCs w:val="18"/>
          <w:shd w:val="clear" w:color="auto" w:fill="FFFFFF"/>
        </w:rPr>
        <w:t xml:space="preserve"> of Circular 111/2013 and </w:t>
      </w:r>
      <w:r w:rsidRPr="0019587A">
        <w:rPr>
          <w:rFonts w:ascii="Cambria" w:hAnsi="Cambria"/>
          <w:sz w:val="18"/>
          <w:szCs w:val="18"/>
        </w:rPr>
        <w:t>Article 11.2, 11.3, 11.4 of Circular 92/2015</w:t>
      </w:r>
      <w:r>
        <w:rPr>
          <w:rFonts w:ascii="Cambria" w:hAnsi="Cambria"/>
          <w:sz w:val="18"/>
          <w:szCs w:val="18"/>
        </w:rPr>
        <w:t>/</w:t>
      </w:r>
      <w:r w:rsidRPr="0099052C">
        <w:rPr>
          <w:rFonts w:ascii="Cambria" w:hAnsi="Cambria"/>
          <w:sz w:val="18"/>
          <w:szCs w:val="18"/>
        </w:rPr>
        <w:t>TT-BTC</w:t>
      </w:r>
    </w:p>
  </w:footnote>
  <w:footnote w:id="24">
    <w:p w14:paraId="08F36380" w14:textId="4FD43CFF"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2.2(g) of Circular 111/2013</w:t>
      </w:r>
      <w:r>
        <w:rPr>
          <w:rFonts w:ascii="Cambria" w:hAnsi="Cambria"/>
          <w:sz w:val="18"/>
          <w:szCs w:val="18"/>
        </w:rPr>
        <w:t>/</w:t>
      </w:r>
      <w:r w:rsidRPr="0099052C">
        <w:rPr>
          <w:rFonts w:ascii="Cambria" w:hAnsi="Cambria"/>
          <w:sz w:val="18"/>
          <w:szCs w:val="18"/>
        </w:rPr>
        <w:t>TT-BTC</w:t>
      </w:r>
    </w:p>
  </w:footnote>
  <w:footnote w:id="25">
    <w:p w14:paraId="43DB76EF" w14:textId="1C34E133"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2.2(g) of Circular 111/2013</w:t>
      </w:r>
      <w:r>
        <w:rPr>
          <w:rFonts w:ascii="Cambria" w:hAnsi="Cambria"/>
          <w:sz w:val="18"/>
          <w:szCs w:val="18"/>
        </w:rPr>
        <w:t>/</w:t>
      </w:r>
      <w:r w:rsidRPr="0099052C">
        <w:rPr>
          <w:rFonts w:ascii="Cambria" w:hAnsi="Cambria"/>
          <w:sz w:val="18"/>
          <w:szCs w:val="18"/>
        </w:rPr>
        <w:t>TT-BTC</w:t>
      </w:r>
    </w:p>
  </w:footnote>
  <w:footnote w:id="26">
    <w:p w14:paraId="483E5315" w14:textId="33B01DD8"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11.4 of Circular 92/2015</w:t>
      </w:r>
      <w:r>
        <w:rPr>
          <w:rFonts w:ascii="Cambria" w:hAnsi="Cambria"/>
          <w:sz w:val="18"/>
          <w:szCs w:val="18"/>
        </w:rPr>
        <w:t>/</w:t>
      </w:r>
      <w:r w:rsidRPr="0099052C">
        <w:rPr>
          <w:rFonts w:ascii="Cambria" w:hAnsi="Cambria"/>
          <w:sz w:val="18"/>
          <w:szCs w:val="18"/>
        </w:rPr>
        <w:t>TT-BTC</w:t>
      </w:r>
    </w:p>
  </w:footnote>
  <w:footnote w:id="27">
    <w:p w14:paraId="30A6F719" w14:textId="0675C9C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3.1(i) of Circular 111/2013</w:t>
      </w:r>
      <w:r>
        <w:rPr>
          <w:rFonts w:ascii="Cambria" w:hAnsi="Cambria"/>
          <w:sz w:val="18"/>
          <w:szCs w:val="18"/>
        </w:rPr>
        <w:t>/</w:t>
      </w:r>
      <w:r w:rsidRPr="0099052C">
        <w:rPr>
          <w:rFonts w:ascii="Cambria" w:hAnsi="Cambria"/>
          <w:sz w:val="18"/>
          <w:szCs w:val="18"/>
        </w:rPr>
        <w:t>TT-BTC</w:t>
      </w:r>
    </w:p>
  </w:footnote>
  <w:footnote w:id="28">
    <w:p w14:paraId="76AE8404" w14:textId="6FCA96C1"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11.3 of Circular 92/2015</w:t>
      </w:r>
      <w:r>
        <w:rPr>
          <w:rFonts w:ascii="Cambria" w:hAnsi="Cambria"/>
          <w:sz w:val="18"/>
          <w:szCs w:val="18"/>
        </w:rPr>
        <w:t>/</w:t>
      </w:r>
      <w:r w:rsidRPr="0099052C">
        <w:rPr>
          <w:rFonts w:ascii="Cambria" w:hAnsi="Cambria"/>
          <w:sz w:val="18"/>
          <w:szCs w:val="18"/>
        </w:rPr>
        <w:t>TT-BTC</w:t>
      </w:r>
    </w:p>
  </w:footnote>
  <w:footnote w:id="29">
    <w:p w14:paraId="04DDAC40" w14:textId="248C3E63"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43 of Law on Employment, of note the RO’s employees are obliged to participate in unemployment insurance when working under labor contracts or working contracts as follow: (a) Labor contracts or working contracts of indefinite time; (b) Labor contracts or working contracts of definite time; (c) Seasonal or job-based working contracts with a term of between full 3 months and under 12 months.</w:t>
      </w:r>
    </w:p>
  </w:footnote>
  <w:footnote w:id="30">
    <w:p w14:paraId="328B33F2" w14:textId="0C008EA8"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2.2(dd</w:t>
      </w:r>
      <w:r>
        <w:rPr>
          <w:rFonts w:ascii="Cambria" w:hAnsi="Cambria"/>
          <w:sz w:val="18"/>
          <w:szCs w:val="18"/>
        </w:rPr>
        <w:t>.6</w:t>
      </w:r>
      <w:r w:rsidRPr="0019587A">
        <w:rPr>
          <w:rFonts w:ascii="Cambria" w:hAnsi="Cambria"/>
          <w:sz w:val="18"/>
          <w:szCs w:val="18"/>
        </w:rPr>
        <w:t>) of Circular 111/2013/TT-BTC.</w:t>
      </w:r>
    </w:p>
  </w:footnote>
  <w:footnote w:id="31">
    <w:p w14:paraId="65B3B945" w14:textId="0C6D7430"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2.2(g</w:t>
      </w:r>
      <w:r>
        <w:rPr>
          <w:rFonts w:ascii="Cambria" w:hAnsi="Cambria"/>
          <w:sz w:val="18"/>
          <w:szCs w:val="18"/>
        </w:rPr>
        <w:t>.7</w:t>
      </w:r>
      <w:r w:rsidRPr="0019587A">
        <w:rPr>
          <w:rFonts w:ascii="Cambria" w:hAnsi="Cambria"/>
          <w:sz w:val="18"/>
          <w:szCs w:val="18"/>
        </w:rPr>
        <w:t>) of Circular 111/2013/TT-BTC.</w:t>
      </w:r>
    </w:p>
  </w:footnote>
  <w:footnote w:id="32">
    <w:p w14:paraId="38D4A0B3" w14:textId="5BD953F8"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6 of Law on PIT.</w:t>
      </w:r>
    </w:p>
  </w:footnote>
  <w:footnote w:id="33">
    <w:p w14:paraId="555DB97D" w14:textId="7E022358"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26 of the Law on PIT and Article 18.1 of Circular 111/2013/TT-BTC</w:t>
      </w:r>
    </w:p>
  </w:footnote>
  <w:footnote w:id="34">
    <w:p w14:paraId="3CABF149" w14:textId="79E991F8"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 of the Law on PIT and Article 7.2 of Circular 111/2013/TT-BTC</w:t>
      </w:r>
    </w:p>
  </w:footnote>
  <w:footnote w:id="35">
    <w:p w14:paraId="4C5B9FBC" w14:textId="4AA6812B"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 of the Law on PIT and Article 7.2 of Circular 111/2013/TT-BTC</w:t>
      </w:r>
    </w:p>
  </w:footnote>
  <w:footnote w:id="36">
    <w:p w14:paraId="2C85A6FE" w14:textId="400FDE1C"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44.2 of Law on Tax Administration 2019</w:t>
      </w:r>
    </w:p>
  </w:footnote>
  <w:footnote w:id="37">
    <w:p w14:paraId="10A6086D" w14:textId="5E0F0EE8"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25 of Labor Code 2019</w:t>
      </w:r>
    </w:p>
  </w:footnote>
  <w:footnote w:id="38">
    <w:p w14:paraId="4C9DEDB4" w14:textId="08BE1B15"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26 of Labor Code 2019</w:t>
      </w:r>
    </w:p>
  </w:footnote>
  <w:footnote w:id="39">
    <w:p w14:paraId="02DEE8AF"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14 of Labor Code 2019</w:t>
      </w:r>
    </w:p>
  </w:footnote>
  <w:footnote w:id="40">
    <w:p w14:paraId="1DBECC8F"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168 of Labor Code 2019 and Article 12 of Law on Health Insurance amended by Article 1.6 of Law on Health Insurance 2014</w:t>
      </w:r>
    </w:p>
  </w:footnote>
  <w:footnote w:id="41">
    <w:p w14:paraId="0B132499"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168 of Labor Code 2019 and Article 2.1 of Law on Social Insurance</w:t>
      </w:r>
    </w:p>
  </w:footnote>
  <w:footnote w:id="42">
    <w:p w14:paraId="786FC53D"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2.1 of Decree 143/2018/ND-CP</w:t>
      </w:r>
    </w:p>
  </w:footnote>
  <w:footnote w:id="43">
    <w:p w14:paraId="5DE9D6DC" w14:textId="747A4036"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90 of Labor Code 2019</w:t>
      </w:r>
    </w:p>
  </w:footnote>
  <w:footnote w:id="44">
    <w:p w14:paraId="7FA0AE18"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98 of Labor Code 2019</w:t>
      </w:r>
    </w:p>
  </w:footnote>
  <w:footnote w:id="45">
    <w:p w14:paraId="06F64046"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4.2 of Decree 145/2020/ND-CP</w:t>
      </w:r>
    </w:p>
  </w:footnote>
  <w:footnote w:id="46">
    <w:p w14:paraId="7832B0F0" w14:textId="4391D384"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Paragraph 1 of Article 4.1(a) of Decree 152/2020</w:t>
      </w:r>
      <w:r>
        <w:rPr>
          <w:rFonts w:ascii="Cambria" w:hAnsi="Cambria"/>
          <w:sz w:val="18"/>
          <w:szCs w:val="18"/>
        </w:rPr>
        <w:t>/ND-CP</w:t>
      </w:r>
    </w:p>
  </w:footnote>
  <w:footnote w:id="47">
    <w:p w14:paraId="3CC084B1" w14:textId="22F8BE65"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Paragraph 2 of Article 4.1(a) of Decree 152/2020</w:t>
      </w:r>
      <w:r>
        <w:rPr>
          <w:rFonts w:ascii="Cambria" w:hAnsi="Cambria"/>
          <w:sz w:val="18"/>
          <w:szCs w:val="18"/>
        </w:rPr>
        <w:t>/ND-CP</w:t>
      </w:r>
    </w:p>
  </w:footnote>
  <w:footnote w:id="48">
    <w:p w14:paraId="11B16738"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16 of Law on Entry, Exit, Transit, and Residence of foreigners 2014 and Article 3 of Circular 31/2015/TT-BCA</w:t>
      </w:r>
    </w:p>
  </w:footnote>
  <w:footnote w:id="49">
    <w:p w14:paraId="3B3484AC"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155 of Labor Code 2019 and Article 10 of Decree 152/2020/ND-CP</w:t>
      </w:r>
    </w:p>
  </w:footnote>
  <w:footnote w:id="50">
    <w:p w14:paraId="3DA38D8E"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16 of Decree 152/2020/ND-CP</w:t>
      </w:r>
    </w:p>
  </w:footnote>
  <w:footnote w:id="51">
    <w:p w14:paraId="2B96E976" w14:textId="27662BA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18.3 of Decree 152/2020/ND-CP</w:t>
      </w:r>
    </w:p>
    <w:p w14:paraId="15A56450" w14:textId="10FE4CBC" w:rsidR="00E43F9B" w:rsidRPr="00041B69" w:rsidRDefault="00E43F9B" w:rsidP="0019587A">
      <w:pPr>
        <w:pStyle w:val="FootnoteText"/>
        <w:ind w:left="180"/>
        <w:jc w:val="both"/>
        <w:rPr>
          <w:rFonts w:ascii="Cambria" w:hAnsi="Cambria"/>
          <w:i/>
          <w:iCs/>
          <w:sz w:val="18"/>
          <w:szCs w:val="18"/>
        </w:rPr>
      </w:pPr>
      <w:r w:rsidRPr="00041B69">
        <w:rPr>
          <w:rFonts w:ascii="Cambria" w:hAnsi="Cambria"/>
          <w:b/>
          <w:bCs/>
          <w:i/>
          <w:iCs/>
          <w:sz w:val="18"/>
          <w:szCs w:val="18"/>
        </w:rPr>
        <w:t>Note:</w:t>
      </w:r>
      <w:r w:rsidRPr="00041B69">
        <w:rPr>
          <w:rFonts w:ascii="Cambria" w:hAnsi="Cambria"/>
          <w:i/>
          <w:iCs/>
          <w:sz w:val="18"/>
          <w:szCs w:val="18"/>
        </w:rPr>
        <w:t xml:space="preserve"> In case of failure to send a copy of the signed labor contract to the </w:t>
      </w:r>
      <w:r w:rsidRPr="00041B69">
        <w:rPr>
          <w:rFonts w:ascii="Cambria" w:hAnsi="Cambria"/>
          <w:i/>
          <w:iCs/>
          <w:sz w:val="18"/>
          <w:szCs w:val="18"/>
          <w:lang w:val="en-GB"/>
        </w:rPr>
        <w:t xml:space="preserve">competent authority </w:t>
      </w:r>
      <w:r w:rsidRPr="00041B69">
        <w:rPr>
          <w:rFonts w:ascii="Cambria" w:hAnsi="Cambria"/>
          <w:i/>
          <w:iCs/>
          <w:sz w:val="18"/>
          <w:szCs w:val="18"/>
        </w:rPr>
        <w:t>issued the work permit, the employer as an organization will be fined from VND 2,000,000 to VND 6,000,000 (Article 5.1 and Article 31.1 of Decree 28/2020/ND-CP)</w:t>
      </w:r>
    </w:p>
  </w:footnote>
  <w:footnote w:id="52">
    <w:p w14:paraId="71AD5FA2" w14:textId="5A3FA992"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6.1 of Decree 152/2020/ND-CP</w:t>
      </w:r>
    </w:p>
    <w:p w14:paraId="257FEE4C" w14:textId="06D2782E" w:rsidR="00E43F9B" w:rsidRPr="0019587A" w:rsidRDefault="00E43F9B" w:rsidP="0019587A">
      <w:pPr>
        <w:pStyle w:val="FootnoteText"/>
        <w:ind w:left="180"/>
        <w:jc w:val="both"/>
        <w:rPr>
          <w:rFonts w:ascii="Cambria" w:hAnsi="Cambria"/>
          <w:i/>
          <w:iCs/>
          <w:sz w:val="18"/>
          <w:szCs w:val="18"/>
        </w:rPr>
      </w:pPr>
      <w:r w:rsidRPr="00041B69">
        <w:rPr>
          <w:rFonts w:ascii="Cambria" w:hAnsi="Cambria"/>
          <w:b/>
          <w:bCs/>
          <w:i/>
          <w:iCs/>
          <w:sz w:val="18"/>
          <w:szCs w:val="18"/>
        </w:rPr>
        <w:t>Note:</w:t>
      </w:r>
      <w:r w:rsidRPr="0019587A">
        <w:rPr>
          <w:rFonts w:ascii="Cambria" w:hAnsi="Cambria"/>
          <w:i/>
          <w:iCs/>
          <w:sz w:val="18"/>
          <w:szCs w:val="18"/>
        </w:rPr>
        <w:t xml:space="preserve"> In case of failure to report or report incorrect content and time limit on the situation of using foreign employees, the employer as an organization will be fined from VND 2,000,000 to VND 6,000,000 (Article 5.1 and Article 31.1 of Decree 28/2020/ND-CP)</w:t>
      </w:r>
    </w:p>
  </w:footnote>
  <w:footnote w:id="53">
    <w:p w14:paraId="7FFFED04" w14:textId="535932CF"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4 of Circular 31/2015/TT-BCA</w:t>
      </w:r>
    </w:p>
  </w:footnote>
  <w:footnote w:id="54">
    <w:p w14:paraId="3B010E65" w14:textId="4DAFACF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Articles 36.2 of Law on Entry, Exit, Transit, and Residence of foreigners amended by Article 1.14 Law on Entry, Exit, Transit, and Residence of foreigners 2019</w:t>
      </w:r>
    </w:p>
  </w:footnote>
  <w:footnote w:id="55">
    <w:p w14:paraId="2A564C23" w14:textId="148567CE"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22 and Article 24.1 of Decree 152/2020/ND-CP</w:t>
      </w:r>
    </w:p>
  </w:footnote>
  <w:footnote w:id="56">
    <w:p w14:paraId="516167F4" w14:textId="0B6D1652"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24.3 of Decree 152/2020/ND-CP</w:t>
      </w:r>
    </w:p>
    <w:p w14:paraId="0159766C" w14:textId="0F8FA3A3" w:rsidR="00E43F9B" w:rsidRPr="00041B69" w:rsidRDefault="00E43F9B" w:rsidP="0019587A">
      <w:pPr>
        <w:pStyle w:val="FootnoteText"/>
        <w:ind w:left="180"/>
        <w:jc w:val="both"/>
        <w:rPr>
          <w:rFonts w:ascii="Cambria" w:hAnsi="Cambria"/>
          <w:i/>
          <w:iCs/>
          <w:sz w:val="18"/>
          <w:szCs w:val="18"/>
        </w:rPr>
      </w:pPr>
      <w:r w:rsidRPr="00041B69">
        <w:rPr>
          <w:rFonts w:ascii="Cambria" w:hAnsi="Cambria"/>
          <w:b/>
          <w:bCs/>
          <w:i/>
          <w:iCs/>
          <w:sz w:val="18"/>
          <w:szCs w:val="18"/>
        </w:rPr>
        <w:t>Note:</w:t>
      </w:r>
      <w:r w:rsidRPr="00041B69">
        <w:rPr>
          <w:rFonts w:ascii="Cambria" w:hAnsi="Cambria"/>
          <w:i/>
          <w:iCs/>
          <w:sz w:val="18"/>
          <w:szCs w:val="18"/>
        </w:rPr>
        <w:t xml:space="preserve"> In case of using Vietnamese workers without written notice, the employer as an organization will be fined from VND 10,000,000 to VND 20,000,000 (Article 5.1 and Article 32.2 of Decree 28/2020/ND-CP)</w:t>
      </w:r>
    </w:p>
  </w:footnote>
  <w:footnote w:id="57">
    <w:p w14:paraId="669AD865" w14:textId="1EF8477B"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26.3 of Decree 152/2020/ND-CP</w:t>
      </w:r>
    </w:p>
    <w:p w14:paraId="35DAFF5E" w14:textId="5CEBF72B" w:rsidR="00E43F9B" w:rsidRPr="0019587A" w:rsidRDefault="00E43F9B" w:rsidP="0019587A">
      <w:pPr>
        <w:pStyle w:val="FootnoteText"/>
        <w:ind w:left="180"/>
        <w:jc w:val="both"/>
        <w:rPr>
          <w:rFonts w:ascii="Cambria" w:hAnsi="Cambria"/>
          <w:i/>
          <w:iCs/>
          <w:sz w:val="18"/>
          <w:szCs w:val="18"/>
        </w:rPr>
      </w:pPr>
      <w:r w:rsidRPr="00041B69">
        <w:rPr>
          <w:rFonts w:ascii="Cambria" w:hAnsi="Cambria"/>
          <w:b/>
          <w:bCs/>
          <w:i/>
          <w:iCs/>
          <w:sz w:val="18"/>
          <w:szCs w:val="18"/>
        </w:rPr>
        <w:t>Note:</w:t>
      </w:r>
      <w:r w:rsidRPr="0019587A">
        <w:rPr>
          <w:rFonts w:ascii="Cambria" w:hAnsi="Cambria"/>
          <w:i/>
          <w:iCs/>
          <w:sz w:val="18"/>
          <w:szCs w:val="18"/>
        </w:rPr>
        <w:t xml:space="preserve"> In case of failure to report on recruitment and employment of Vietnamese employees, the employer as an organization will be fined from VND 2,000,000 to VND 6,000,000 (Article 5.1 and Article 32.1 of Decree 28/2020/ND-CP)</w:t>
      </w:r>
    </w:p>
  </w:footnote>
  <w:footnote w:id="58">
    <w:p w14:paraId="5682CAA6" w14:textId="77777777" w:rsidR="00E43F9B" w:rsidRPr="0019587A" w:rsidRDefault="00E43F9B" w:rsidP="0019587A">
      <w:pPr>
        <w:pStyle w:val="FootnoteText"/>
        <w:jc w:val="both"/>
        <w:rPr>
          <w:rFonts w:ascii="Cambria" w:hAnsi="Cambria"/>
          <w:sz w:val="18"/>
          <w:szCs w:val="18"/>
        </w:rPr>
      </w:pPr>
      <w:r w:rsidRPr="0019587A">
        <w:rPr>
          <w:rStyle w:val="FootnoteReference"/>
          <w:rFonts w:ascii="Cambria" w:hAnsi="Cambria"/>
          <w:sz w:val="18"/>
          <w:szCs w:val="18"/>
        </w:rPr>
        <w:footnoteRef/>
      </w:r>
      <w:r w:rsidRPr="0019587A">
        <w:rPr>
          <w:rFonts w:ascii="Cambria" w:hAnsi="Cambria"/>
          <w:sz w:val="18"/>
          <w:szCs w:val="18"/>
        </w:rPr>
        <w:t xml:space="preserve"> Article 43 and 44.1 of Law on Employment 2013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1983" w14:textId="5499CA42" w:rsidR="008020B0" w:rsidRDefault="008020B0">
    <w:pPr>
      <w:pStyle w:val="Header"/>
    </w:pPr>
    <w:r>
      <w:rPr>
        <w:noProof/>
      </w:rPr>
      <w:drawing>
        <wp:anchor distT="0" distB="0" distL="114300" distR="114300" simplePos="0" relativeHeight="251659264" behindDoc="1" locked="0" layoutInCell="1" allowOverlap="1" wp14:anchorId="2AF119D3" wp14:editId="3525F2E5">
          <wp:simplePos x="0" y="0"/>
          <wp:positionH relativeFrom="page">
            <wp:align>left</wp:align>
          </wp:positionH>
          <wp:positionV relativeFrom="paragraph">
            <wp:posOffset>-457200</wp:posOffset>
          </wp:positionV>
          <wp:extent cx="7753350" cy="12573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533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207ED"/>
    <w:multiLevelType w:val="hybridMultilevel"/>
    <w:tmpl w:val="12B0635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B0"/>
    <w:rsid w:val="00013689"/>
    <w:rsid w:val="00034B62"/>
    <w:rsid w:val="00041B69"/>
    <w:rsid w:val="00045891"/>
    <w:rsid w:val="00077B8F"/>
    <w:rsid w:val="000A1FAA"/>
    <w:rsid w:val="000C08B8"/>
    <w:rsid w:val="00101A48"/>
    <w:rsid w:val="00181E7B"/>
    <w:rsid w:val="0019587A"/>
    <w:rsid w:val="001B0C63"/>
    <w:rsid w:val="001B43D9"/>
    <w:rsid w:val="002143A7"/>
    <w:rsid w:val="002A691C"/>
    <w:rsid w:val="002B798B"/>
    <w:rsid w:val="002E1738"/>
    <w:rsid w:val="002E3ED8"/>
    <w:rsid w:val="0031779A"/>
    <w:rsid w:val="003A14D5"/>
    <w:rsid w:val="003B4418"/>
    <w:rsid w:val="00414942"/>
    <w:rsid w:val="004264D5"/>
    <w:rsid w:val="00451227"/>
    <w:rsid w:val="004A54A8"/>
    <w:rsid w:val="00516F11"/>
    <w:rsid w:val="0053611E"/>
    <w:rsid w:val="00542CD8"/>
    <w:rsid w:val="0055059C"/>
    <w:rsid w:val="00566F60"/>
    <w:rsid w:val="005E3F52"/>
    <w:rsid w:val="00643142"/>
    <w:rsid w:val="006C3471"/>
    <w:rsid w:val="006E307F"/>
    <w:rsid w:val="006E7810"/>
    <w:rsid w:val="0072512D"/>
    <w:rsid w:val="00747DB0"/>
    <w:rsid w:val="007B01D8"/>
    <w:rsid w:val="007D09FD"/>
    <w:rsid w:val="007D52A0"/>
    <w:rsid w:val="008020B0"/>
    <w:rsid w:val="00812C32"/>
    <w:rsid w:val="00836462"/>
    <w:rsid w:val="00855AA7"/>
    <w:rsid w:val="008C11F3"/>
    <w:rsid w:val="008D1A08"/>
    <w:rsid w:val="00901AEC"/>
    <w:rsid w:val="0090762A"/>
    <w:rsid w:val="0099052C"/>
    <w:rsid w:val="00A05E88"/>
    <w:rsid w:val="00A24AE9"/>
    <w:rsid w:val="00A91A24"/>
    <w:rsid w:val="00AD4BD8"/>
    <w:rsid w:val="00B164CC"/>
    <w:rsid w:val="00B2646C"/>
    <w:rsid w:val="00B34110"/>
    <w:rsid w:val="00B356A1"/>
    <w:rsid w:val="00B36CD8"/>
    <w:rsid w:val="00B44B13"/>
    <w:rsid w:val="00BB77CD"/>
    <w:rsid w:val="00C5474D"/>
    <w:rsid w:val="00CF0DE6"/>
    <w:rsid w:val="00D37D09"/>
    <w:rsid w:val="00D655C0"/>
    <w:rsid w:val="00D810C9"/>
    <w:rsid w:val="00D821FD"/>
    <w:rsid w:val="00D96484"/>
    <w:rsid w:val="00E43F9B"/>
    <w:rsid w:val="00E50315"/>
    <w:rsid w:val="00E72602"/>
    <w:rsid w:val="00E7426C"/>
    <w:rsid w:val="00F12A2F"/>
    <w:rsid w:val="00F4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58D9"/>
  <w15:chartTrackingRefBased/>
  <w15:docId w15:val="{A9DAA385-E2A6-4B9D-A910-D3A66170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B0"/>
  </w:style>
  <w:style w:type="paragraph" w:styleId="Footer">
    <w:name w:val="footer"/>
    <w:basedOn w:val="Normal"/>
    <w:link w:val="FooterChar"/>
    <w:uiPriority w:val="99"/>
    <w:unhideWhenUsed/>
    <w:rsid w:val="00802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B0"/>
  </w:style>
  <w:style w:type="paragraph" w:styleId="FootnoteText">
    <w:name w:val="footnote text"/>
    <w:basedOn w:val="Normal"/>
    <w:link w:val="FootnoteTextChar"/>
    <w:uiPriority w:val="99"/>
    <w:semiHidden/>
    <w:rsid w:val="008020B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020B0"/>
    <w:rPr>
      <w:rFonts w:ascii="Times New Roman" w:eastAsia="Times New Roman" w:hAnsi="Times New Roman" w:cs="Times New Roman"/>
      <w:sz w:val="20"/>
      <w:szCs w:val="20"/>
    </w:rPr>
  </w:style>
  <w:style w:type="character" w:styleId="FootnoteReference">
    <w:name w:val="footnote reference"/>
    <w:uiPriority w:val="99"/>
    <w:semiHidden/>
    <w:rsid w:val="008020B0"/>
    <w:rPr>
      <w:vertAlign w:val="superscript"/>
    </w:rPr>
  </w:style>
  <w:style w:type="table" w:styleId="TableGrid">
    <w:name w:val="Table Grid"/>
    <w:basedOn w:val="TableNormal"/>
    <w:uiPriority w:val="39"/>
    <w:rsid w:val="0080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A0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D1A08"/>
    <w:rPr>
      <w:rFonts w:ascii="Tahoma" w:eastAsia="Calibri" w:hAnsi="Tahoma" w:cs="Tahoma"/>
      <w:sz w:val="16"/>
      <w:szCs w:val="16"/>
    </w:rPr>
  </w:style>
  <w:style w:type="character" w:styleId="Strong">
    <w:name w:val="Strong"/>
    <w:uiPriority w:val="22"/>
    <w:qFormat/>
    <w:rsid w:val="008D1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8958-C2CC-48C7-A6C3-0F6F8E6E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ADK-001</dc:creator>
  <cp:keywords/>
  <dc:description/>
  <cp:lastModifiedBy>ADK-003</cp:lastModifiedBy>
  <cp:revision>4</cp:revision>
  <dcterms:created xsi:type="dcterms:W3CDTF">2022-03-25T07:43:00Z</dcterms:created>
  <dcterms:modified xsi:type="dcterms:W3CDTF">2022-03-28T04:03:00Z</dcterms:modified>
</cp:coreProperties>
</file>