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76132" w14:textId="2A150DA3" w:rsidR="00750548" w:rsidRPr="00C210D9" w:rsidRDefault="00750548" w:rsidP="00ED135A">
      <w:pPr>
        <w:spacing w:after="0" w:line="252" w:lineRule="auto"/>
        <w:jc w:val="center"/>
        <w:rPr>
          <w:rFonts w:ascii="Cambria" w:hAnsi="Cambria"/>
          <w:b/>
          <w:sz w:val="22"/>
          <w:lang w:val="en-US"/>
        </w:rPr>
      </w:pPr>
      <w:r w:rsidRPr="00C210D9">
        <w:rPr>
          <w:rFonts w:ascii="Cambria" w:hAnsi="Cambria"/>
          <w:b/>
          <w:sz w:val="22"/>
          <w:lang w:val="en-US"/>
        </w:rPr>
        <w:t xml:space="preserve">25 </w:t>
      </w:r>
      <w:r w:rsidR="00C210D9">
        <w:rPr>
          <w:rFonts w:ascii="Cambria" w:hAnsi="Cambria"/>
          <w:b/>
          <w:sz w:val="22"/>
          <w:lang w:val="en-US"/>
        </w:rPr>
        <w:t xml:space="preserve">POTENTIAL </w:t>
      </w:r>
      <w:r w:rsidRPr="00C210D9">
        <w:rPr>
          <w:rFonts w:ascii="Cambria" w:hAnsi="Cambria"/>
          <w:b/>
          <w:sz w:val="22"/>
          <w:lang w:val="en-US"/>
        </w:rPr>
        <w:t>SIGNS OF VIOLATIONS OF ENTERPRISES ON INVOICES, ANTI-FRAUD OF VALUE-ADDED TAX REFUND</w:t>
      </w:r>
    </w:p>
    <w:p w14:paraId="120FB84F" w14:textId="77777777" w:rsidR="00750889" w:rsidRPr="00C210D9" w:rsidRDefault="00750889" w:rsidP="00750889">
      <w:pPr>
        <w:spacing w:after="0" w:line="252" w:lineRule="auto"/>
        <w:rPr>
          <w:rFonts w:ascii="Cambria" w:hAnsi="Cambria"/>
          <w:sz w:val="22"/>
          <w:lang w:val="en-US"/>
        </w:rPr>
      </w:pPr>
    </w:p>
    <w:p w14:paraId="01A2C3BC" w14:textId="286A0A44" w:rsidR="000F618E" w:rsidRPr="00C210D9" w:rsidRDefault="000F618E" w:rsidP="00750889">
      <w:pPr>
        <w:spacing w:after="0" w:line="252" w:lineRule="auto"/>
        <w:rPr>
          <w:rFonts w:ascii="Cambria" w:hAnsi="Cambria"/>
          <w:sz w:val="22"/>
          <w:lang w:val="en-US"/>
        </w:rPr>
      </w:pPr>
      <w:r w:rsidRPr="00C210D9">
        <w:rPr>
          <w:rFonts w:ascii="Cambria" w:hAnsi="Cambria"/>
          <w:sz w:val="22"/>
          <w:lang w:val="en-US"/>
        </w:rPr>
        <w:t>Although there have been guidelines on strengthening, managing taxes, managing invoices, strengthening inspection and examination for enterprises having high tax risks, anti-fraud of Value-Added Tax (“</w:t>
      </w:r>
      <w:r w:rsidRPr="00C210D9">
        <w:rPr>
          <w:rFonts w:ascii="Cambria" w:hAnsi="Cambria"/>
          <w:b/>
          <w:bCs/>
          <w:sz w:val="22"/>
          <w:lang w:val="en-US"/>
        </w:rPr>
        <w:t>VAT</w:t>
      </w:r>
      <w:r w:rsidRPr="00C210D9">
        <w:rPr>
          <w:rFonts w:ascii="Cambria" w:hAnsi="Cambria"/>
          <w:sz w:val="22"/>
          <w:lang w:val="en-US"/>
        </w:rPr>
        <w:t>”) refund</w:t>
      </w:r>
      <w:r w:rsidR="00E06ED0" w:rsidRPr="00C210D9">
        <w:rPr>
          <w:rFonts w:ascii="Cambria" w:hAnsi="Cambria"/>
          <w:sz w:val="22"/>
          <w:lang w:val="en-US"/>
        </w:rPr>
        <w:t xml:space="preserve">, tax evasion, however, violation cases continue to arise in large quantities. Therefore, the General Department of Taxation issued Official Letter No. 1873/TCT-TTKT to strengthen the inspection and examination to detect taxpayers showing signs of invoice risks, and anti-fraud of VAT refund. Pursuant to the instructions of this Official Letter, there are 25 </w:t>
      </w:r>
      <w:r w:rsidR="00C210D9">
        <w:rPr>
          <w:rFonts w:ascii="Cambria" w:hAnsi="Cambria"/>
          <w:sz w:val="22"/>
          <w:lang w:val="en-US"/>
        </w:rPr>
        <w:t>potenti</w:t>
      </w:r>
      <w:bookmarkStart w:id="0" w:name="_GoBack"/>
      <w:bookmarkEnd w:id="0"/>
      <w:r w:rsidR="00C210D9">
        <w:rPr>
          <w:rFonts w:ascii="Cambria" w:hAnsi="Cambria"/>
          <w:sz w:val="22"/>
          <w:lang w:val="en-US"/>
        </w:rPr>
        <w:t xml:space="preserve">al </w:t>
      </w:r>
      <w:r w:rsidR="00E06ED0" w:rsidRPr="00C210D9">
        <w:rPr>
          <w:rFonts w:ascii="Cambria" w:hAnsi="Cambria"/>
          <w:sz w:val="22"/>
          <w:lang w:val="en-US"/>
        </w:rPr>
        <w:t xml:space="preserve">signs of violation of the enterprise as follows: </w:t>
      </w:r>
    </w:p>
    <w:p w14:paraId="2A8C144B" w14:textId="77777777" w:rsidR="00750889" w:rsidRPr="00C210D9" w:rsidRDefault="00750889" w:rsidP="00750889">
      <w:pPr>
        <w:spacing w:after="0" w:line="252" w:lineRule="auto"/>
        <w:rPr>
          <w:rFonts w:ascii="Cambria" w:hAnsi="Cambria"/>
          <w:sz w:val="22"/>
          <w:lang w:val="en-US"/>
        </w:rPr>
      </w:pPr>
    </w:p>
    <w:p w14:paraId="5AF358D6" w14:textId="1EFE65B1" w:rsidR="00750889" w:rsidRPr="00C210D9" w:rsidRDefault="00750889" w:rsidP="00750889">
      <w:pPr>
        <w:spacing w:after="0" w:line="252" w:lineRule="auto"/>
        <w:rPr>
          <w:rFonts w:ascii="Cambria" w:hAnsi="Cambria"/>
          <w:sz w:val="22"/>
          <w:lang w:val="en-US"/>
        </w:rPr>
      </w:pPr>
      <w:r w:rsidRPr="00C210D9">
        <w:rPr>
          <w:rFonts w:ascii="Cambria" w:hAnsi="Cambria"/>
          <w:b/>
          <w:bCs/>
          <w:sz w:val="22"/>
          <w:lang w:val="en-US"/>
        </w:rPr>
        <w:t xml:space="preserve">Sign 1: </w:t>
      </w:r>
      <w:r w:rsidR="00AA49AD" w:rsidRPr="00C210D9">
        <w:rPr>
          <w:rFonts w:ascii="Cambria" w:hAnsi="Cambria"/>
          <w:sz w:val="22"/>
          <w:lang w:val="en-US"/>
        </w:rPr>
        <w:t>The enterprise changes its legal representative twice or more within 12 months, or changes its legal representative and moves its business location.</w:t>
      </w:r>
    </w:p>
    <w:p w14:paraId="44A3FEEE" w14:textId="77777777" w:rsidR="00750889" w:rsidRPr="00C210D9" w:rsidRDefault="00750889" w:rsidP="00750889">
      <w:pPr>
        <w:spacing w:after="0" w:line="252" w:lineRule="auto"/>
        <w:rPr>
          <w:rFonts w:ascii="Cambria" w:hAnsi="Cambria"/>
          <w:sz w:val="22"/>
          <w:lang w:val="en-US"/>
        </w:rPr>
      </w:pPr>
    </w:p>
    <w:p w14:paraId="6277CD98" w14:textId="03F9456D" w:rsidR="00750889" w:rsidRPr="00C210D9" w:rsidRDefault="00750889" w:rsidP="00750889">
      <w:pPr>
        <w:spacing w:after="0" w:line="252" w:lineRule="auto"/>
        <w:rPr>
          <w:rFonts w:ascii="Cambria" w:hAnsi="Cambria"/>
          <w:sz w:val="22"/>
          <w:lang w:val="en-US"/>
        </w:rPr>
      </w:pPr>
      <w:r w:rsidRPr="00C210D9">
        <w:rPr>
          <w:rFonts w:ascii="Cambria" w:hAnsi="Cambria"/>
          <w:b/>
          <w:bCs/>
          <w:sz w:val="22"/>
          <w:lang w:val="en-US"/>
        </w:rPr>
        <w:t xml:space="preserve">Sign 2: </w:t>
      </w:r>
      <w:r w:rsidR="00AA49AD" w:rsidRPr="00C210D9">
        <w:rPr>
          <w:rFonts w:ascii="Cambria" w:hAnsi="Cambria"/>
          <w:sz w:val="22"/>
          <w:lang w:val="en-US"/>
        </w:rPr>
        <w:t>The enterprise has the number of times of operation status change or the number of times of business change from 2 times within a year.</w:t>
      </w:r>
    </w:p>
    <w:p w14:paraId="291737F5" w14:textId="77777777" w:rsidR="00750889" w:rsidRPr="00C210D9" w:rsidRDefault="00750889" w:rsidP="00750889">
      <w:pPr>
        <w:spacing w:after="0" w:line="252" w:lineRule="auto"/>
        <w:rPr>
          <w:rFonts w:ascii="Cambria" w:hAnsi="Cambria"/>
          <w:sz w:val="22"/>
          <w:lang w:val="en-US"/>
        </w:rPr>
      </w:pPr>
    </w:p>
    <w:p w14:paraId="7ACA6F84" w14:textId="59B7EC4F" w:rsidR="00750889" w:rsidRPr="00C210D9" w:rsidRDefault="00750889" w:rsidP="00750889">
      <w:pPr>
        <w:spacing w:after="0" w:line="252" w:lineRule="auto"/>
        <w:rPr>
          <w:rFonts w:ascii="Cambria" w:hAnsi="Cambria"/>
          <w:sz w:val="22"/>
          <w:lang w:val="en-US"/>
        </w:rPr>
      </w:pPr>
      <w:r w:rsidRPr="00C210D9">
        <w:rPr>
          <w:rFonts w:ascii="Cambria" w:hAnsi="Cambria"/>
          <w:b/>
          <w:bCs/>
          <w:sz w:val="22"/>
          <w:lang w:val="en-US"/>
        </w:rPr>
        <w:t xml:space="preserve">Sign 3: </w:t>
      </w:r>
      <w:r w:rsidR="00516ED7" w:rsidRPr="00C210D9">
        <w:rPr>
          <w:rFonts w:ascii="Cambria" w:hAnsi="Cambria"/>
          <w:sz w:val="22"/>
          <w:lang w:val="en-US"/>
        </w:rPr>
        <w:t>The new enterprise has non-fixed business location (changing business locations several times within from 1 to 2 years of operation)</w:t>
      </w:r>
      <w:r w:rsidRPr="00C210D9">
        <w:rPr>
          <w:rFonts w:ascii="Cambria" w:hAnsi="Cambria"/>
          <w:sz w:val="22"/>
          <w:lang w:val="en-US"/>
        </w:rPr>
        <w:t xml:space="preserve"> </w:t>
      </w:r>
    </w:p>
    <w:p w14:paraId="43252007" w14:textId="77777777" w:rsidR="00750889" w:rsidRPr="00C210D9" w:rsidRDefault="00750889" w:rsidP="00750889">
      <w:pPr>
        <w:spacing w:after="0" w:line="252" w:lineRule="auto"/>
        <w:rPr>
          <w:rFonts w:ascii="Cambria" w:hAnsi="Cambria"/>
          <w:sz w:val="22"/>
          <w:lang w:val="en-US"/>
        </w:rPr>
      </w:pPr>
    </w:p>
    <w:p w14:paraId="7DBC4A2B" w14:textId="2B783BED" w:rsidR="00750889" w:rsidRPr="00C210D9" w:rsidRDefault="00750889" w:rsidP="00750889">
      <w:pPr>
        <w:spacing w:after="0" w:line="252" w:lineRule="auto"/>
        <w:rPr>
          <w:rFonts w:ascii="Cambria" w:hAnsi="Cambria"/>
          <w:sz w:val="22"/>
          <w:lang w:val="en-US"/>
        </w:rPr>
      </w:pPr>
      <w:r w:rsidRPr="00C210D9">
        <w:rPr>
          <w:rFonts w:ascii="Cambria" w:hAnsi="Cambria"/>
          <w:b/>
          <w:bCs/>
          <w:sz w:val="22"/>
          <w:lang w:val="en-US"/>
        </w:rPr>
        <w:t xml:space="preserve">Sign 4: </w:t>
      </w:r>
      <w:r w:rsidR="00516ED7" w:rsidRPr="00C210D9">
        <w:rPr>
          <w:rFonts w:ascii="Cambria" w:hAnsi="Cambria"/>
          <w:sz w:val="22"/>
          <w:lang w:val="en-US"/>
        </w:rPr>
        <w:t>The enterprise moves its business location after receiving a Notice of Inactivity at the registered address.</w:t>
      </w:r>
    </w:p>
    <w:p w14:paraId="3E9FB8A2" w14:textId="77777777" w:rsidR="00516ED7" w:rsidRPr="00C210D9" w:rsidRDefault="00516ED7" w:rsidP="00750889">
      <w:pPr>
        <w:spacing w:after="0" w:line="252" w:lineRule="auto"/>
        <w:rPr>
          <w:rFonts w:ascii="Cambria" w:hAnsi="Cambria"/>
          <w:sz w:val="22"/>
          <w:lang w:val="en-US"/>
        </w:rPr>
      </w:pPr>
    </w:p>
    <w:p w14:paraId="3B766090" w14:textId="36291825" w:rsidR="00750889" w:rsidRPr="00C210D9" w:rsidRDefault="00750889" w:rsidP="00750889">
      <w:pPr>
        <w:spacing w:after="0" w:line="252" w:lineRule="auto"/>
        <w:rPr>
          <w:rFonts w:ascii="Cambria" w:hAnsi="Cambria"/>
          <w:sz w:val="22"/>
          <w:lang w:val="en-US"/>
        </w:rPr>
      </w:pPr>
      <w:r w:rsidRPr="00C210D9">
        <w:rPr>
          <w:rFonts w:ascii="Cambria" w:hAnsi="Cambria"/>
          <w:b/>
          <w:bCs/>
          <w:sz w:val="22"/>
          <w:lang w:val="en-US"/>
        </w:rPr>
        <w:t xml:space="preserve">Sign 5: </w:t>
      </w:r>
      <w:r w:rsidR="00516ED7" w:rsidRPr="00C210D9">
        <w:rPr>
          <w:rFonts w:ascii="Cambria" w:hAnsi="Cambria"/>
          <w:sz w:val="22"/>
          <w:lang w:val="en-US"/>
        </w:rPr>
        <w:t>The</w:t>
      </w:r>
      <w:r w:rsidR="00516ED7" w:rsidRPr="00C210D9">
        <w:rPr>
          <w:rFonts w:ascii="Cambria" w:hAnsi="Cambria"/>
          <w:b/>
          <w:bCs/>
          <w:sz w:val="22"/>
          <w:lang w:val="en-US"/>
        </w:rPr>
        <w:t xml:space="preserve"> </w:t>
      </w:r>
      <w:r w:rsidR="00516ED7" w:rsidRPr="00C210D9">
        <w:rPr>
          <w:rFonts w:ascii="Cambria" w:hAnsi="Cambria"/>
          <w:sz w:val="22"/>
          <w:lang w:val="en-US"/>
        </w:rPr>
        <w:t>Enterprise established by individuals with family relationships contributing capital such as wives, husbands, brothers, sisters....</w:t>
      </w:r>
    </w:p>
    <w:p w14:paraId="47635857" w14:textId="77777777" w:rsidR="00750889" w:rsidRPr="00C210D9" w:rsidRDefault="00750889" w:rsidP="00750889">
      <w:pPr>
        <w:spacing w:after="0" w:line="252" w:lineRule="auto"/>
        <w:rPr>
          <w:rFonts w:ascii="Cambria" w:hAnsi="Cambria"/>
          <w:sz w:val="22"/>
          <w:lang w:val="en-US"/>
        </w:rPr>
      </w:pPr>
    </w:p>
    <w:p w14:paraId="4940EE40" w14:textId="5A7CA70B" w:rsidR="00750889" w:rsidRPr="00C210D9" w:rsidRDefault="00750889" w:rsidP="00750889">
      <w:pPr>
        <w:spacing w:after="0" w:line="252" w:lineRule="auto"/>
        <w:rPr>
          <w:rFonts w:ascii="Cambria" w:hAnsi="Cambria"/>
          <w:sz w:val="22"/>
          <w:lang w:val="en-US"/>
        </w:rPr>
      </w:pPr>
      <w:r w:rsidRPr="00C210D9">
        <w:rPr>
          <w:rFonts w:ascii="Cambria" w:hAnsi="Cambria"/>
          <w:b/>
          <w:bCs/>
          <w:sz w:val="22"/>
          <w:lang w:val="en-US"/>
        </w:rPr>
        <w:t xml:space="preserve">Sign 6: </w:t>
      </w:r>
      <w:r w:rsidR="000B2A85" w:rsidRPr="00C210D9">
        <w:rPr>
          <w:rFonts w:ascii="Cambria" w:hAnsi="Cambria"/>
          <w:sz w:val="22"/>
          <w:lang w:val="en-US"/>
        </w:rPr>
        <w:t>The new enterprise established by the person in the name of the director, the legal representative has the company announced by the tax authority regarding the removal of the business address (tax arrears), temporary suspension of business operations.</w:t>
      </w:r>
    </w:p>
    <w:p w14:paraId="5B00F5A0" w14:textId="77777777" w:rsidR="00750889" w:rsidRPr="00C210D9" w:rsidRDefault="00750889" w:rsidP="00750889">
      <w:pPr>
        <w:spacing w:after="0" w:line="252" w:lineRule="auto"/>
        <w:rPr>
          <w:rFonts w:ascii="Cambria" w:hAnsi="Cambria"/>
          <w:sz w:val="22"/>
          <w:lang w:val="en-US"/>
        </w:rPr>
      </w:pPr>
    </w:p>
    <w:p w14:paraId="62AB37B8" w14:textId="28DE06A4" w:rsidR="00750889" w:rsidRPr="00C210D9" w:rsidRDefault="00750889" w:rsidP="00750889">
      <w:pPr>
        <w:spacing w:after="0" w:line="252" w:lineRule="auto"/>
        <w:rPr>
          <w:rFonts w:ascii="Cambria" w:hAnsi="Cambria"/>
          <w:sz w:val="22"/>
          <w:lang w:val="en-US"/>
        </w:rPr>
      </w:pPr>
      <w:r w:rsidRPr="00C210D9">
        <w:rPr>
          <w:rFonts w:ascii="Cambria" w:hAnsi="Cambria"/>
          <w:b/>
          <w:bCs/>
          <w:sz w:val="22"/>
          <w:lang w:val="en-US"/>
        </w:rPr>
        <w:t xml:space="preserve">Sign 7: </w:t>
      </w:r>
      <w:r w:rsidR="001027A8" w:rsidRPr="00C210D9">
        <w:rPr>
          <w:rFonts w:ascii="Cambria" w:hAnsi="Cambria"/>
          <w:sz w:val="22"/>
          <w:lang w:val="en-US"/>
        </w:rPr>
        <w:t>The e</w:t>
      </w:r>
      <w:r w:rsidR="000B2A85" w:rsidRPr="00C210D9">
        <w:rPr>
          <w:rFonts w:ascii="Cambria" w:hAnsi="Cambria"/>
          <w:sz w:val="22"/>
          <w:lang w:val="en-US"/>
        </w:rPr>
        <w:t xml:space="preserve">nterprise established for </w:t>
      </w:r>
      <w:r w:rsidR="001027A8" w:rsidRPr="00C210D9">
        <w:rPr>
          <w:rFonts w:ascii="Cambria" w:hAnsi="Cambria"/>
          <w:sz w:val="22"/>
          <w:lang w:val="en-US"/>
        </w:rPr>
        <w:t>several</w:t>
      </w:r>
      <w:r w:rsidR="000B2A85" w:rsidRPr="00C210D9">
        <w:rPr>
          <w:rFonts w:ascii="Cambria" w:hAnsi="Cambria"/>
          <w:sz w:val="22"/>
          <w:lang w:val="en-US"/>
        </w:rPr>
        <w:t xml:space="preserve"> years do not generate revenue, then resell or transfer to others.</w:t>
      </w:r>
    </w:p>
    <w:p w14:paraId="092E3D57" w14:textId="77777777" w:rsidR="001027A8" w:rsidRPr="00C210D9" w:rsidRDefault="001027A8" w:rsidP="00750889">
      <w:pPr>
        <w:spacing w:after="0" w:line="252" w:lineRule="auto"/>
        <w:rPr>
          <w:rFonts w:ascii="Cambria" w:hAnsi="Cambria"/>
          <w:sz w:val="22"/>
          <w:lang w:val="en-US"/>
        </w:rPr>
      </w:pPr>
    </w:p>
    <w:p w14:paraId="654E6F0F" w14:textId="280753F8" w:rsidR="00750889" w:rsidRPr="00C210D9" w:rsidRDefault="00750889" w:rsidP="00750889">
      <w:pPr>
        <w:spacing w:after="0" w:line="252" w:lineRule="auto"/>
        <w:rPr>
          <w:rFonts w:ascii="Cambria" w:hAnsi="Cambria"/>
          <w:sz w:val="22"/>
          <w:lang w:val="en-US"/>
        </w:rPr>
      </w:pPr>
      <w:r w:rsidRPr="00C210D9">
        <w:rPr>
          <w:rFonts w:ascii="Cambria" w:hAnsi="Cambria"/>
          <w:b/>
          <w:bCs/>
          <w:sz w:val="22"/>
          <w:lang w:val="en-US"/>
        </w:rPr>
        <w:t xml:space="preserve">Sign 8: </w:t>
      </w:r>
      <w:r w:rsidR="001027A8" w:rsidRPr="00C210D9">
        <w:rPr>
          <w:rFonts w:ascii="Cambria" w:hAnsi="Cambria"/>
          <w:sz w:val="22"/>
          <w:lang w:val="en-US"/>
        </w:rPr>
        <w:t>The enterprise established without a license for mining activities but issue invoices for natural resources and minerals.</w:t>
      </w:r>
    </w:p>
    <w:p w14:paraId="2059BF48" w14:textId="77777777" w:rsidR="001027A8" w:rsidRPr="00C210D9" w:rsidRDefault="001027A8" w:rsidP="00750889">
      <w:pPr>
        <w:spacing w:after="0" w:line="252" w:lineRule="auto"/>
        <w:rPr>
          <w:rFonts w:ascii="Cambria" w:hAnsi="Cambria"/>
          <w:sz w:val="22"/>
          <w:lang w:val="en-US"/>
        </w:rPr>
      </w:pPr>
    </w:p>
    <w:p w14:paraId="0D077D27" w14:textId="62F1DD41" w:rsidR="00750889" w:rsidRPr="00C210D9" w:rsidRDefault="00750889" w:rsidP="00750889">
      <w:pPr>
        <w:spacing w:after="0" w:line="252" w:lineRule="auto"/>
        <w:rPr>
          <w:rFonts w:ascii="Cambria" w:hAnsi="Cambria"/>
          <w:sz w:val="22"/>
          <w:lang w:val="en-US"/>
        </w:rPr>
      </w:pPr>
      <w:r w:rsidRPr="00C210D9">
        <w:rPr>
          <w:rFonts w:ascii="Cambria" w:hAnsi="Cambria"/>
          <w:b/>
          <w:bCs/>
          <w:sz w:val="22"/>
          <w:lang w:val="en-US"/>
        </w:rPr>
        <w:t xml:space="preserve">Sign 9: </w:t>
      </w:r>
      <w:r w:rsidR="00480CB1" w:rsidRPr="00C210D9">
        <w:rPr>
          <w:rFonts w:ascii="Cambria" w:hAnsi="Cambria"/>
          <w:sz w:val="22"/>
          <w:lang w:val="en-US"/>
        </w:rPr>
        <w:t>The Enterprise have goods sold or purchased that are not suitable for the conditions and characteristics of each region.</w:t>
      </w:r>
    </w:p>
    <w:p w14:paraId="7358E774" w14:textId="77777777" w:rsidR="00750889" w:rsidRPr="00C210D9" w:rsidRDefault="00750889" w:rsidP="00750889">
      <w:pPr>
        <w:spacing w:after="0" w:line="252" w:lineRule="auto"/>
        <w:rPr>
          <w:rFonts w:ascii="Cambria" w:hAnsi="Cambria"/>
          <w:sz w:val="22"/>
          <w:lang w:val="en-US"/>
        </w:rPr>
      </w:pPr>
    </w:p>
    <w:p w14:paraId="34B44660" w14:textId="797D8A75" w:rsidR="00750889" w:rsidRPr="00C210D9" w:rsidRDefault="00750889" w:rsidP="00750889">
      <w:pPr>
        <w:spacing w:after="0" w:line="252" w:lineRule="auto"/>
        <w:rPr>
          <w:rFonts w:ascii="Cambria" w:hAnsi="Cambria"/>
          <w:sz w:val="22"/>
          <w:lang w:val="en-US"/>
        </w:rPr>
      </w:pPr>
      <w:r w:rsidRPr="00C210D9">
        <w:rPr>
          <w:rFonts w:ascii="Cambria" w:hAnsi="Cambria"/>
          <w:b/>
          <w:bCs/>
          <w:sz w:val="22"/>
          <w:lang w:val="en-US"/>
        </w:rPr>
        <w:t xml:space="preserve">Sign 10: </w:t>
      </w:r>
      <w:r w:rsidR="00480CB1" w:rsidRPr="00C210D9">
        <w:rPr>
          <w:rFonts w:ascii="Cambria" w:hAnsi="Cambria"/>
          <w:sz w:val="22"/>
          <w:lang w:val="en-US"/>
        </w:rPr>
        <w:t>The enterprise has not fully paid the charter capital as registered.</w:t>
      </w:r>
    </w:p>
    <w:p w14:paraId="02FCA6D2" w14:textId="77777777" w:rsidR="00750889" w:rsidRPr="00C210D9" w:rsidRDefault="00750889" w:rsidP="00750889">
      <w:pPr>
        <w:spacing w:after="0" w:line="252" w:lineRule="auto"/>
        <w:rPr>
          <w:rFonts w:ascii="Cambria" w:hAnsi="Cambria"/>
          <w:sz w:val="22"/>
          <w:lang w:val="en-US"/>
        </w:rPr>
      </w:pPr>
    </w:p>
    <w:p w14:paraId="437B2F3F" w14:textId="2C683F04" w:rsidR="00750889" w:rsidRPr="00C210D9" w:rsidRDefault="00750889" w:rsidP="00750889">
      <w:pPr>
        <w:spacing w:after="0" w:line="252" w:lineRule="auto"/>
        <w:rPr>
          <w:rFonts w:ascii="Cambria" w:hAnsi="Cambria"/>
          <w:sz w:val="22"/>
          <w:lang w:val="en-US"/>
        </w:rPr>
      </w:pPr>
      <w:r w:rsidRPr="00C210D9">
        <w:rPr>
          <w:rFonts w:ascii="Cambria" w:hAnsi="Cambria"/>
          <w:b/>
          <w:bCs/>
          <w:sz w:val="22"/>
          <w:lang w:val="en-US"/>
        </w:rPr>
        <w:t xml:space="preserve">Sign 11: </w:t>
      </w:r>
      <w:r w:rsidR="00571A88" w:rsidRPr="00C210D9">
        <w:rPr>
          <w:rFonts w:ascii="Cambria" w:hAnsi="Cambria"/>
          <w:sz w:val="22"/>
          <w:lang w:val="en-US"/>
        </w:rPr>
        <w:t>Enterprises mergers and acquisitions with a value of less than 100 million VND.</w:t>
      </w:r>
    </w:p>
    <w:p w14:paraId="424C847D" w14:textId="77777777" w:rsidR="00571A88" w:rsidRPr="00C210D9" w:rsidRDefault="00571A88" w:rsidP="00750889">
      <w:pPr>
        <w:spacing w:after="0" w:line="252" w:lineRule="auto"/>
        <w:rPr>
          <w:rFonts w:ascii="Cambria" w:hAnsi="Cambria"/>
          <w:sz w:val="22"/>
          <w:lang w:val="en-US"/>
        </w:rPr>
      </w:pPr>
    </w:p>
    <w:p w14:paraId="77CF5CA8" w14:textId="58FAB820" w:rsidR="00F41B5D" w:rsidRPr="00C210D9" w:rsidRDefault="00750889" w:rsidP="00750889">
      <w:pPr>
        <w:spacing w:after="0" w:line="252" w:lineRule="auto"/>
        <w:rPr>
          <w:rFonts w:ascii="Cambria" w:hAnsi="Cambria"/>
          <w:sz w:val="22"/>
          <w:lang w:val="en-US"/>
        </w:rPr>
      </w:pPr>
      <w:r w:rsidRPr="00C210D9">
        <w:rPr>
          <w:rFonts w:ascii="Cambria" w:hAnsi="Cambria"/>
          <w:b/>
          <w:bCs/>
          <w:sz w:val="22"/>
          <w:lang w:val="en-US"/>
        </w:rPr>
        <w:t xml:space="preserve">Sign 12: </w:t>
      </w:r>
      <w:r w:rsidR="00F41B5D" w:rsidRPr="00C210D9">
        <w:rPr>
          <w:rFonts w:ascii="Cambria" w:hAnsi="Cambria"/>
          <w:sz w:val="22"/>
          <w:lang w:val="en-US"/>
        </w:rPr>
        <w:t>Supermarket enterprises (retail of consumer goods, electrical appliances); catering, restaurant,</w:t>
      </w:r>
      <w:r w:rsidR="00750548" w:rsidRPr="00C210D9">
        <w:rPr>
          <w:rFonts w:ascii="Cambria" w:hAnsi="Cambria"/>
          <w:sz w:val="22"/>
          <w:lang w:val="en-US"/>
        </w:rPr>
        <w:t xml:space="preserve"> and</w:t>
      </w:r>
      <w:r w:rsidR="00F41B5D" w:rsidRPr="00C210D9">
        <w:rPr>
          <w:rFonts w:ascii="Cambria" w:hAnsi="Cambria"/>
          <w:sz w:val="22"/>
          <w:lang w:val="en-US"/>
        </w:rPr>
        <w:t xml:space="preserve"> hotel</w:t>
      </w:r>
      <w:r w:rsidR="00750548" w:rsidRPr="00C210D9">
        <w:rPr>
          <w:rFonts w:ascii="Cambria" w:hAnsi="Cambria"/>
          <w:sz w:val="22"/>
          <w:lang w:val="en-US"/>
        </w:rPr>
        <w:t xml:space="preserve"> business</w:t>
      </w:r>
      <w:r w:rsidR="00F41B5D" w:rsidRPr="00C210D9">
        <w:rPr>
          <w:rFonts w:ascii="Cambria" w:hAnsi="Cambria"/>
          <w:sz w:val="22"/>
          <w:lang w:val="en-US"/>
        </w:rPr>
        <w:t xml:space="preserve">; transport business; </w:t>
      </w:r>
      <w:r w:rsidR="00750548" w:rsidRPr="00C210D9">
        <w:rPr>
          <w:rFonts w:ascii="Cambria" w:hAnsi="Cambria"/>
          <w:sz w:val="22"/>
          <w:lang w:val="en-US"/>
        </w:rPr>
        <w:t>b</w:t>
      </w:r>
      <w:r w:rsidR="00F41B5D" w:rsidRPr="00C210D9">
        <w:rPr>
          <w:rFonts w:ascii="Cambria" w:hAnsi="Cambria"/>
          <w:sz w:val="22"/>
          <w:lang w:val="en-US"/>
        </w:rPr>
        <w:t xml:space="preserve">uilding materials business; petroleum business; doing business in the field of mining soil, stone, sand and gravel; trading in minerals </w:t>
      </w:r>
      <w:r w:rsidR="00F41B5D" w:rsidRPr="00C210D9">
        <w:rPr>
          <w:rFonts w:ascii="Cambria" w:hAnsi="Cambria"/>
          <w:sz w:val="22"/>
          <w:lang w:val="en-US"/>
        </w:rPr>
        <w:lastRenderedPageBreak/>
        <w:t>(coal, kaolin, iron ore...); trading in agro-forestry products (wood chips, planks, logs,...); There is a labor hire industry (large occurrence).</w:t>
      </w:r>
    </w:p>
    <w:p w14:paraId="3E720836" w14:textId="77777777" w:rsidR="00750889" w:rsidRPr="00C210D9" w:rsidRDefault="00750889" w:rsidP="00750889">
      <w:pPr>
        <w:spacing w:after="0" w:line="252" w:lineRule="auto"/>
        <w:rPr>
          <w:rFonts w:ascii="Cambria" w:hAnsi="Cambria"/>
          <w:sz w:val="22"/>
          <w:lang w:val="en-US"/>
        </w:rPr>
      </w:pPr>
    </w:p>
    <w:p w14:paraId="37B1C9B9" w14:textId="26D52E63" w:rsidR="00750889" w:rsidRPr="00C210D9" w:rsidRDefault="00750889" w:rsidP="00750889">
      <w:pPr>
        <w:spacing w:after="0" w:line="252" w:lineRule="auto"/>
        <w:rPr>
          <w:rFonts w:ascii="Cambria" w:hAnsi="Cambria"/>
          <w:sz w:val="22"/>
          <w:lang w:val="en-US"/>
        </w:rPr>
      </w:pPr>
      <w:r w:rsidRPr="00C210D9">
        <w:rPr>
          <w:rFonts w:ascii="Cambria" w:hAnsi="Cambria"/>
          <w:b/>
          <w:bCs/>
          <w:sz w:val="22"/>
          <w:lang w:val="en-US"/>
        </w:rPr>
        <w:t xml:space="preserve">Sign 13: </w:t>
      </w:r>
      <w:r w:rsidR="007202D5" w:rsidRPr="00C210D9">
        <w:rPr>
          <w:rFonts w:ascii="Cambria" w:hAnsi="Cambria"/>
          <w:sz w:val="22"/>
          <w:lang w:val="en-US"/>
        </w:rPr>
        <w:t xml:space="preserve">Sudden increase in revenue, specifically: The revenue in the </w:t>
      </w:r>
      <w:r w:rsidR="00F82658" w:rsidRPr="00C210D9">
        <w:rPr>
          <w:rFonts w:ascii="Cambria" w:hAnsi="Cambria"/>
          <w:sz w:val="22"/>
          <w:lang w:val="en-US"/>
        </w:rPr>
        <w:t xml:space="preserve">earlier </w:t>
      </w:r>
      <w:r w:rsidR="007202D5" w:rsidRPr="00C210D9">
        <w:rPr>
          <w:rFonts w:ascii="Cambria" w:hAnsi="Cambria"/>
          <w:sz w:val="22"/>
          <w:lang w:val="en-US"/>
        </w:rPr>
        <w:t xml:space="preserve">declaration period is very low, approximately zero, but there is a sudden increase in revenue </w:t>
      </w:r>
      <w:r w:rsidR="00F41B5D" w:rsidRPr="00C210D9">
        <w:rPr>
          <w:rFonts w:ascii="Cambria" w:hAnsi="Cambria"/>
          <w:sz w:val="22"/>
          <w:lang w:val="en-US"/>
        </w:rPr>
        <w:t>in the later declaration period</w:t>
      </w:r>
      <w:r w:rsidR="007202D5" w:rsidRPr="00C210D9">
        <w:rPr>
          <w:rFonts w:ascii="Cambria" w:hAnsi="Cambria"/>
          <w:sz w:val="22"/>
          <w:lang w:val="en-US"/>
        </w:rPr>
        <w:t xml:space="preserve"> or there is a sudden increase in the revenue of the following period (from 3 times or more compared to the average revenue of previous periods) but the amount of </w:t>
      </w:r>
      <w:r w:rsidR="000F618E" w:rsidRPr="00C210D9">
        <w:rPr>
          <w:rFonts w:ascii="Cambria" w:hAnsi="Cambria"/>
          <w:sz w:val="22"/>
          <w:lang w:val="en-US"/>
        </w:rPr>
        <w:t>VAT</w:t>
      </w:r>
      <w:r w:rsidR="007202D5" w:rsidRPr="00C210D9">
        <w:rPr>
          <w:rFonts w:ascii="Cambria" w:hAnsi="Cambria"/>
          <w:sz w:val="22"/>
          <w:lang w:val="en-US"/>
        </w:rPr>
        <w:t xml:space="preserve"> payable is low (VAT payable &lt; 1% of the turnover incurred in the period).</w:t>
      </w:r>
    </w:p>
    <w:p w14:paraId="3A948A56" w14:textId="77777777" w:rsidR="00750889" w:rsidRPr="00C210D9" w:rsidRDefault="00750889" w:rsidP="00750889">
      <w:pPr>
        <w:spacing w:after="0" w:line="252" w:lineRule="auto"/>
        <w:rPr>
          <w:rFonts w:ascii="Cambria" w:hAnsi="Cambria"/>
          <w:sz w:val="22"/>
          <w:lang w:val="en-US"/>
        </w:rPr>
      </w:pPr>
    </w:p>
    <w:p w14:paraId="615F184D" w14:textId="4CCA75D6" w:rsidR="00750889" w:rsidRPr="00C210D9" w:rsidRDefault="00750889" w:rsidP="00750889">
      <w:pPr>
        <w:spacing w:after="0" w:line="252" w:lineRule="auto"/>
        <w:rPr>
          <w:rFonts w:ascii="Cambria" w:hAnsi="Cambria"/>
          <w:sz w:val="22"/>
          <w:lang w:val="en-US"/>
        </w:rPr>
      </w:pPr>
      <w:r w:rsidRPr="00C210D9">
        <w:rPr>
          <w:rFonts w:ascii="Cambria" w:hAnsi="Cambria"/>
          <w:b/>
          <w:bCs/>
          <w:sz w:val="22"/>
          <w:lang w:val="en-US"/>
        </w:rPr>
        <w:t xml:space="preserve">Sign 14: </w:t>
      </w:r>
      <w:r w:rsidR="004B18ED" w:rsidRPr="00C210D9">
        <w:rPr>
          <w:rFonts w:ascii="Cambria" w:hAnsi="Cambria"/>
          <w:sz w:val="22"/>
          <w:lang w:val="en-US"/>
        </w:rPr>
        <w:t>Large revenue but inadequate warehouse or</w:t>
      </w:r>
      <w:r w:rsidR="007202D5" w:rsidRPr="00C210D9">
        <w:rPr>
          <w:rFonts w:ascii="Cambria" w:hAnsi="Cambria"/>
          <w:sz w:val="22"/>
          <w:lang w:val="en-US"/>
        </w:rPr>
        <w:t xml:space="preserve"> there is</w:t>
      </w:r>
      <w:r w:rsidR="004B18ED" w:rsidRPr="00C210D9">
        <w:rPr>
          <w:rFonts w:ascii="Cambria" w:hAnsi="Cambria"/>
          <w:sz w:val="22"/>
          <w:lang w:val="en-US"/>
        </w:rPr>
        <w:t xml:space="preserve"> no warehouse, no warehouse rental costs.</w:t>
      </w:r>
    </w:p>
    <w:p w14:paraId="4BA672A2" w14:textId="77777777" w:rsidR="007202D5" w:rsidRPr="00C210D9" w:rsidRDefault="007202D5" w:rsidP="00750889">
      <w:pPr>
        <w:spacing w:after="0" w:line="252" w:lineRule="auto"/>
        <w:rPr>
          <w:rFonts w:ascii="Cambria" w:hAnsi="Cambria"/>
          <w:sz w:val="22"/>
          <w:lang w:val="en-US"/>
        </w:rPr>
      </w:pPr>
    </w:p>
    <w:p w14:paraId="18343EE2" w14:textId="36FBD0D5" w:rsidR="00750889" w:rsidRPr="00C210D9" w:rsidRDefault="00750889" w:rsidP="00750889">
      <w:pPr>
        <w:spacing w:after="0" w:line="252" w:lineRule="auto"/>
        <w:rPr>
          <w:rFonts w:ascii="Cambria" w:hAnsi="Cambria"/>
          <w:sz w:val="22"/>
          <w:lang w:val="en-US"/>
        </w:rPr>
      </w:pPr>
      <w:r w:rsidRPr="00C210D9">
        <w:rPr>
          <w:rFonts w:ascii="Cambria" w:hAnsi="Cambria"/>
          <w:b/>
          <w:bCs/>
          <w:sz w:val="22"/>
          <w:lang w:val="en-US"/>
        </w:rPr>
        <w:t xml:space="preserve">Sign 15: </w:t>
      </w:r>
      <w:r w:rsidR="004B18ED" w:rsidRPr="00C210D9">
        <w:rPr>
          <w:rFonts w:ascii="Cambria" w:hAnsi="Cambria"/>
          <w:sz w:val="22"/>
          <w:lang w:val="en-US"/>
        </w:rPr>
        <w:t>The annual declared revenue is over 10 billion VND but the tax payable is less than 100 million VND (1 %).</w:t>
      </w:r>
    </w:p>
    <w:p w14:paraId="275D0FB6" w14:textId="77777777" w:rsidR="00750889" w:rsidRPr="00C210D9" w:rsidRDefault="00750889" w:rsidP="00750889">
      <w:pPr>
        <w:spacing w:after="0" w:line="252" w:lineRule="auto"/>
        <w:rPr>
          <w:rFonts w:ascii="Cambria" w:hAnsi="Cambria"/>
          <w:sz w:val="22"/>
          <w:lang w:val="en-US"/>
        </w:rPr>
      </w:pPr>
    </w:p>
    <w:p w14:paraId="38308804" w14:textId="042D0EEB" w:rsidR="00750889" w:rsidRPr="00C210D9" w:rsidRDefault="00750889" w:rsidP="00750889">
      <w:pPr>
        <w:spacing w:after="0" w:line="252" w:lineRule="auto"/>
        <w:rPr>
          <w:rFonts w:ascii="Cambria" w:hAnsi="Cambria"/>
          <w:sz w:val="22"/>
          <w:lang w:val="en-US"/>
        </w:rPr>
      </w:pPr>
      <w:r w:rsidRPr="00C210D9">
        <w:rPr>
          <w:rFonts w:ascii="Cambria" w:hAnsi="Cambria"/>
          <w:b/>
          <w:sz w:val="22"/>
          <w:lang w:val="en-US"/>
        </w:rPr>
        <w:t xml:space="preserve">Sign 16: </w:t>
      </w:r>
      <w:r w:rsidR="004B18ED" w:rsidRPr="00C210D9">
        <w:rPr>
          <w:rFonts w:ascii="Cambria" w:hAnsi="Cambria"/>
          <w:bCs/>
          <w:sz w:val="22"/>
          <w:lang w:val="en-US"/>
        </w:rPr>
        <w:t xml:space="preserve">The </w:t>
      </w:r>
      <w:r w:rsidR="004B18ED" w:rsidRPr="00C210D9">
        <w:rPr>
          <w:rFonts w:ascii="Cambria" w:hAnsi="Cambria"/>
          <w:sz w:val="22"/>
          <w:lang w:val="en-US"/>
        </w:rPr>
        <w:t>enterprises uses invoices in large quantities (from 500 to 2000 invoice numbers). The number of deleted invoices is large, accounting for about 20% of the used invoices on average.</w:t>
      </w:r>
    </w:p>
    <w:p w14:paraId="38DEE58F" w14:textId="77777777" w:rsidR="00750889" w:rsidRPr="00C210D9" w:rsidRDefault="00750889" w:rsidP="00750889">
      <w:pPr>
        <w:spacing w:after="0" w:line="252" w:lineRule="auto"/>
        <w:rPr>
          <w:rFonts w:ascii="Cambria" w:hAnsi="Cambria"/>
          <w:sz w:val="22"/>
          <w:lang w:val="en-US"/>
        </w:rPr>
      </w:pPr>
    </w:p>
    <w:p w14:paraId="5A196C33" w14:textId="5BC31781" w:rsidR="00750889" w:rsidRPr="00C210D9" w:rsidRDefault="00750889" w:rsidP="00750889">
      <w:pPr>
        <w:spacing w:after="0" w:line="252" w:lineRule="auto"/>
        <w:rPr>
          <w:rFonts w:ascii="Cambria" w:hAnsi="Cambria"/>
          <w:sz w:val="22"/>
          <w:lang w:val="en-US"/>
        </w:rPr>
      </w:pPr>
      <w:r w:rsidRPr="00C210D9">
        <w:rPr>
          <w:rFonts w:ascii="Cambria" w:hAnsi="Cambria"/>
          <w:b/>
          <w:bCs/>
          <w:sz w:val="22"/>
          <w:lang w:val="en-US"/>
        </w:rPr>
        <w:t xml:space="preserve">Sign 17: </w:t>
      </w:r>
      <w:r w:rsidR="004B18ED" w:rsidRPr="00C210D9">
        <w:rPr>
          <w:rFonts w:ascii="Cambria" w:hAnsi="Cambria"/>
          <w:sz w:val="22"/>
          <w:lang w:val="en-US"/>
        </w:rPr>
        <w:t>The enterprise uses e-invoices according to Decree No. 123/2020/ND-CP, Circular No. 78/2021/TT-BTC have abnormally decreased number of e-invoices compared to the number of used invoices according to Decree No. 51/2010/ND-CP.</w:t>
      </w:r>
    </w:p>
    <w:p w14:paraId="1C58C4C9" w14:textId="77777777" w:rsidR="00750889" w:rsidRPr="00C210D9" w:rsidRDefault="00750889" w:rsidP="00750889">
      <w:pPr>
        <w:spacing w:after="0" w:line="252" w:lineRule="auto"/>
        <w:rPr>
          <w:rFonts w:ascii="Cambria" w:hAnsi="Cambria"/>
          <w:sz w:val="22"/>
          <w:lang w:val="en-US"/>
        </w:rPr>
      </w:pPr>
    </w:p>
    <w:p w14:paraId="148207D9" w14:textId="08CB9E71" w:rsidR="00750889" w:rsidRPr="00C210D9" w:rsidRDefault="00750889" w:rsidP="00750889">
      <w:pPr>
        <w:spacing w:after="0" w:line="252" w:lineRule="auto"/>
        <w:rPr>
          <w:rFonts w:ascii="Cambria" w:hAnsi="Cambria"/>
          <w:sz w:val="22"/>
          <w:lang w:val="en-US"/>
        </w:rPr>
      </w:pPr>
      <w:r w:rsidRPr="00C210D9">
        <w:rPr>
          <w:rFonts w:ascii="Cambria" w:hAnsi="Cambria"/>
          <w:b/>
          <w:bCs/>
          <w:sz w:val="22"/>
          <w:lang w:val="en-US"/>
        </w:rPr>
        <w:t xml:space="preserve">Sign 18: </w:t>
      </w:r>
      <w:r w:rsidR="00BB0BD8" w:rsidRPr="00C210D9">
        <w:rPr>
          <w:rFonts w:ascii="Cambria" w:hAnsi="Cambria"/>
          <w:sz w:val="22"/>
          <w:lang w:val="en-US"/>
        </w:rPr>
        <w:t xml:space="preserve">The enterprise does not have a notice of invoice issuance or </w:t>
      </w:r>
      <w:r w:rsidR="004B18ED" w:rsidRPr="00C210D9">
        <w:rPr>
          <w:rFonts w:ascii="Cambria" w:hAnsi="Cambria"/>
          <w:sz w:val="22"/>
          <w:lang w:val="en-US"/>
        </w:rPr>
        <w:t xml:space="preserve">do have </w:t>
      </w:r>
      <w:r w:rsidR="00BB0BD8" w:rsidRPr="00C210D9">
        <w:rPr>
          <w:rFonts w:ascii="Cambria" w:hAnsi="Cambria"/>
          <w:sz w:val="22"/>
          <w:lang w:val="en-US"/>
        </w:rPr>
        <w:t xml:space="preserve">a notice of issuance but </w:t>
      </w:r>
      <w:r w:rsidR="004B18ED" w:rsidRPr="00C210D9">
        <w:rPr>
          <w:rFonts w:ascii="Cambria" w:hAnsi="Cambria"/>
          <w:sz w:val="22"/>
          <w:lang w:val="en-US"/>
        </w:rPr>
        <w:t xml:space="preserve">there is </w:t>
      </w:r>
      <w:r w:rsidR="00BB0BD8" w:rsidRPr="00C210D9">
        <w:rPr>
          <w:rFonts w:ascii="Cambria" w:hAnsi="Cambria"/>
          <w:sz w:val="22"/>
          <w:lang w:val="en-US"/>
        </w:rPr>
        <w:t>no report on invoice usage (or delay in reporting).</w:t>
      </w:r>
    </w:p>
    <w:p w14:paraId="5B73C57B" w14:textId="77777777" w:rsidR="00750889" w:rsidRPr="00C210D9" w:rsidRDefault="00750889" w:rsidP="00750889">
      <w:pPr>
        <w:spacing w:after="0" w:line="252" w:lineRule="auto"/>
        <w:rPr>
          <w:rFonts w:ascii="Cambria" w:hAnsi="Cambria"/>
          <w:sz w:val="22"/>
          <w:lang w:val="en-US"/>
        </w:rPr>
      </w:pPr>
    </w:p>
    <w:p w14:paraId="036BDBA0" w14:textId="6AAA199F" w:rsidR="00750889" w:rsidRPr="00C210D9" w:rsidRDefault="00750889" w:rsidP="00750889">
      <w:pPr>
        <w:spacing w:after="0" w:line="252" w:lineRule="auto"/>
        <w:rPr>
          <w:rFonts w:ascii="Cambria" w:hAnsi="Cambria"/>
          <w:sz w:val="22"/>
          <w:lang w:val="en-US"/>
        </w:rPr>
      </w:pPr>
      <w:r w:rsidRPr="00C210D9">
        <w:rPr>
          <w:rFonts w:ascii="Cambria" w:hAnsi="Cambria"/>
          <w:b/>
          <w:bCs/>
          <w:sz w:val="22"/>
          <w:lang w:val="en-US"/>
        </w:rPr>
        <w:t xml:space="preserve">Sign 19: </w:t>
      </w:r>
      <w:r w:rsidR="00BB0BD8" w:rsidRPr="00C210D9">
        <w:rPr>
          <w:rFonts w:ascii="Cambria" w:hAnsi="Cambria"/>
          <w:sz w:val="22"/>
          <w:lang w:val="en-US"/>
        </w:rPr>
        <w:t>The enterprise has the value of selling goods, VAT’s output equal or merely difference compared to the value of purchased goods, VAT’s input.</w:t>
      </w:r>
    </w:p>
    <w:p w14:paraId="5BD537BB" w14:textId="77777777" w:rsidR="00750889" w:rsidRPr="00C210D9" w:rsidRDefault="00750889" w:rsidP="00750889">
      <w:pPr>
        <w:spacing w:after="0" w:line="252" w:lineRule="auto"/>
        <w:rPr>
          <w:rFonts w:ascii="Cambria" w:hAnsi="Cambria"/>
          <w:sz w:val="22"/>
          <w:lang w:val="en-US"/>
        </w:rPr>
      </w:pPr>
    </w:p>
    <w:p w14:paraId="1DC7DA07" w14:textId="2CFBEFD3" w:rsidR="00750889" w:rsidRPr="00C210D9" w:rsidRDefault="00750889" w:rsidP="00750889">
      <w:pPr>
        <w:spacing w:after="0" w:line="252" w:lineRule="auto"/>
        <w:rPr>
          <w:rFonts w:ascii="Cambria" w:hAnsi="Cambria"/>
          <w:sz w:val="22"/>
          <w:lang w:val="en-US"/>
        </w:rPr>
      </w:pPr>
      <w:r w:rsidRPr="00C210D9">
        <w:rPr>
          <w:rFonts w:ascii="Cambria" w:hAnsi="Cambria"/>
          <w:b/>
          <w:bCs/>
          <w:sz w:val="22"/>
          <w:lang w:val="en-US"/>
        </w:rPr>
        <w:t xml:space="preserve">Sign 20: </w:t>
      </w:r>
      <w:r w:rsidR="00535702" w:rsidRPr="00C210D9">
        <w:rPr>
          <w:rFonts w:ascii="Cambria" w:hAnsi="Cambria"/>
          <w:sz w:val="22"/>
          <w:lang w:val="en-US"/>
        </w:rPr>
        <w:t>The enterprise has goods and services sold that do not suitable for the counterparts purchased.</w:t>
      </w:r>
    </w:p>
    <w:p w14:paraId="1703F0E6" w14:textId="77777777" w:rsidR="00750889" w:rsidRPr="00C210D9" w:rsidRDefault="00750889" w:rsidP="00750889">
      <w:pPr>
        <w:spacing w:after="0" w:line="252" w:lineRule="auto"/>
        <w:rPr>
          <w:rFonts w:ascii="Cambria" w:hAnsi="Cambria"/>
          <w:sz w:val="22"/>
          <w:lang w:val="en-US"/>
        </w:rPr>
      </w:pPr>
    </w:p>
    <w:p w14:paraId="0D3D5D6E" w14:textId="5BF1698A" w:rsidR="00750889" w:rsidRPr="00C210D9" w:rsidRDefault="00750889" w:rsidP="00750889">
      <w:pPr>
        <w:spacing w:after="0" w:line="252" w:lineRule="auto"/>
        <w:rPr>
          <w:rFonts w:ascii="Cambria" w:hAnsi="Cambria"/>
          <w:sz w:val="22"/>
          <w:lang w:val="en-US"/>
        </w:rPr>
      </w:pPr>
      <w:r w:rsidRPr="00C210D9">
        <w:rPr>
          <w:rFonts w:ascii="Cambria" w:hAnsi="Cambria"/>
          <w:b/>
          <w:sz w:val="22"/>
          <w:lang w:val="en-US"/>
        </w:rPr>
        <w:t xml:space="preserve">Sign 21: </w:t>
      </w:r>
      <w:r w:rsidR="00AE0945" w:rsidRPr="00C210D9">
        <w:rPr>
          <w:rFonts w:ascii="Cambria" w:hAnsi="Cambria"/>
          <w:bCs/>
          <w:sz w:val="22"/>
          <w:lang w:val="en-US"/>
        </w:rPr>
        <w:t xml:space="preserve">The </w:t>
      </w:r>
      <w:r w:rsidR="00AE0945" w:rsidRPr="00C210D9">
        <w:rPr>
          <w:rFonts w:ascii="Cambria" w:hAnsi="Cambria"/>
          <w:sz w:val="22"/>
          <w:lang w:val="en-US"/>
        </w:rPr>
        <w:t xml:space="preserve">enterprise has large revenue and </w:t>
      </w:r>
      <w:r w:rsidR="00112A38" w:rsidRPr="00C210D9">
        <w:rPr>
          <w:rFonts w:ascii="Cambria" w:hAnsi="Cambria"/>
          <w:sz w:val="22"/>
          <w:lang w:val="en-US"/>
        </w:rPr>
        <w:t xml:space="preserve">VAT’s </w:t>
      </w:r>
      <w:r w:rsidR="00AE0945" w:rsidRPr="00C210D9">
        <w:rPr>
          <w:rFonts w:ascii="Cambria" w:hAnsi="Cambria"/>
          <w:sz w:val="22"/>
          <w:lang w:val="en-US"/>
        </w:rPr>
        <w:t>output and input but do not generate payable tax amounts and have negative VAT numbers for many periods.</w:t>
      </w:r>
    </w:p>
    <w:p w14:paraId="06360F72" w14:textId="77777777" w:rsidR="00750889" w:rsidRPr="00C210D9" w:rsidRDefault="00750889" w:rsidP="00750889">
      <w:pPr>
        <w:spacing w:after="0" w:line="252" w:lineRule="auto"/>
        <w:rPr>
          <w:rFonts w:ascii="Cambria" w:hAnsi="Cambria"/>
          <w:sz w:val="22"/>
          <w:lang w:val="en-US"/>
        </w:rPr>
      </w:pPr>
    </w:p>
    <w:p w14:paraId="58A0493E" w14:textId="6C23B3E0" w:rsidR="00750889" w:rsidRPr="00C210D9" w:rsidRDefault="00750889" w:rsidP="00750889">
      <w:pPr>
        <w:spacing w:after="0" w:line="252" w:lineRule="auto"/>
        <w:rPr>
          <w:rFonts w:ascii="Cambria" w:hAnsi="Cambria"/>
          <w:sz w:val="22"/>
          <w:lang w:val="en-US"/>
        </w:rPr>
      </w:pPr>
      <w:r w:rsidRPr="00C210D9">
        <w:rPr>
          <w:rFonts w:ascii="Cambria" w:hAnsi="Cambria"/>
          <w:b/>
          <w:bCs/>
          <w:sz w:val="22"/>
          <w:lang w:val="en-US"/>
        </w:rPr>
        <w:t xml:space="preserve">Sign 22: </w:t>
      </w:r>
      <w:r w:rsidR="00AE0945" w:rsidRPr="00C210D9">
        <w:rPr>
          <w:rFonts w:ascii="Cambria" w:hAnsi="Cambria"/>
          <w:sz w:val="22"/>
          <w:lang w:val="en-US"/>
        </w:rPr>
        <w:t>The enterprise has no fixed assets or their value is very low.</w:t>
      </w:r>
    </w:p>
    <w:p w14:paraId="67B28336" w14:textId="77777777" w:rsidR="00AE0945" w:rsidRPr="00C210D9" w:rsidRDefault="00AE0945" w:rsidP="00750889">
      <w:pPr>
        <w:spacing w:after="0" w:line="252" w:lineRule="auto"/>
        <w:rPr>
          <w:rFonts w:ascii="Cambria" w:hAnsi="Cambria"/>
          <w:sz w:val="22"/>
          <w:lang w:val="en-US"/>
        </w:rPr>
      </w:pPr>
    </w:p>
    <w:p w14:paraId="28D05D21" w14:textId="2B729ECA" w:rsidR="00447E13" w:rsidRPr="00C210D9" w:rsidRDefault="00750889" w:rsidP="00750889">
      <w:pPr>
        <w:spacing w:after="0" w:line="252" w:lineRule="auto"/>
        <w:rPr>
          <w:rFonts w:ascii="Cambria" w:hAnsi="Cambria"/>
          <w:sz w:val="22"/>
          <w:lang w:val="en-US"/>
        </w:rPr>
      </w:pPr>
      <w:r w:rsidRPr="00C210D9">
        <w:rPr>
          <w:rFonts w:ascii="Cambria" w:hAnsi="Cambria"/>
          <w:b/>
          <w:bCs/>
          <w:sz w:val="22"/>
          <w:lang w:val="en-US"/>
        </w:rPr>
        <w:t xml:space="preserve">Sign 23: </w:t>
      </w:r>
      <w:r w:rsidR="00447E13" w:rsidRPr="00C210D9">
        <w:rPr>
          <w:rFonts w:ascii="Cambria" w:hAnsi="Cambria"/>
          <w:sz w:val="22"/>
          <w:lang w:val="en-US"/>
        </w:rPr>
        <w:t>The enterprise has a suspicious transaction through the bank (money recharge and withdrawal within the same day).</w:t>
      </w:r>
    </w:p>
    <w:p w14:paraId="55A8D5F9" w14:textId="77777777" w:rsidR="00447E13" w:rsidRPr="00C210D9" w:rsidRDefault="00447E13" w:rsidP="00750889">
      <w:pPr>
        <w:spacing w:after="0" w:line="252" w:lineRule="auto"/>
        <w:rPr>
          <w:rFonts w:ascii="Cambria" w:hAnsi="Cambria"/>
          <w:sz w:val="22"/>
          <w:lang w:val="en-US"/>
        </w:rPr>
      </w:pPr>
    </w:p>
    <w:p w14:paraId="5E8770F8" w14:textId="5C918504" w:rsidR="00750889" w:rsidRPr="00C210D9" w:rsidRDefault="00750889" w:rsidP="00750889">
      <w:pPr>
        <w:spacing w:after="0" w:line="252" w:lineRule="auto"/>
        <w:rPr>
          <w:rFonts w:ascii="Cambria" w:hAnsi="Cambria"/>
          <w:sz w:val="22"/>
          <w:lang w:val="en-US"/>
        </w:rPr>
      </w:pPr>
      <w:r w:rsidRPr="00C210D9">
        <w:rPr>
          <w:rFonts w:ascii="Cambria" w:hAnsi="Cambria"/>
          <w:b/>
          <w:bCs/>
          <w:sz w:val="22"/>
          <w:lang w:val="en-US"/>
        </w:rPr>
        <w:t xml:space="preserve">Sign 24: </w:t>
      </w:r>
      <w:r w:rsidR="00447E13" w:rsidRPr="00C210D9">
        <w:rPr>
          <w:rFonts w:ascii="Cambria" w:hAnsi="Cambria"/>
          <w:sz w:val="22"/>
          <w:lang w:val="en-US"/>
        </w:rPr>
        <w:t>The enterprise employs workers that are not commensurate with its size and industry operation.</w:t>
      </w:r>
    </w:p>
    <w:p w14:paraId="0D05BA9B" w14:textId="77777777" w:rsidR="00750889" w:rsidRPr="00C210D9" w:rsidRDefault="00750889" w:rsidP="00750889">
      <w:pPr>
        <w:spacing w:after="0" w:line="252" w:lineRule="auto"/>
        <w:rPr>
          <w:rFonts w:ascii="Cambria" w:hAnsi="Cambria"/>
          <w:sz w:val="22"/>
          <w:lang w:val="en-US"/>
        </w:rPr>
      </w:pPr>
    </w:p>
    <w:p w14:paraId="2FD47DFD" w14:textId="72A5E0C3" w:rsidR="00750889" w:rsidRPr="00C210D9" w:rsidRDefault="00750889" w:rsidP="00750889">
      <w:pPr>
        <w:spacing w:after="0" w:line="252" w:lineRule="auto"/>
        <w:rPr>
          <w:rFonts w:ascii="Cambria" w:hAnsi="Cambria"/>
          <w:sz w:val="22"/>
          <w:lang w:val="en-US"/>
        </w:rPr>
      </w:pPr>
      <w:r w:rsidRPr="00C210D9">
        <w:rPr>
          <w:rFonts w:ascii="Cambria" w:hAnsi="Cambria"/>
          <w:b/>
          <w:bCs/>
          <w:sz w:val="22"/>
          <w:lang w:val="en-US"/>
        </w:rPr>
        <w:t xml:space="preserve">Sign 25: </w:t>
      </w:r>
      <w:r w:rsidR="00571A88" w:rsidRPr="00C210D9">
        <w:rPr>
          <w:rFonts w:ascii="Cambria" w:hAnsi="Cambria"/>
          <w:sz w:val="22"/>
          <w:lang w:val="en-US"/>
        </w:rPr>
        <w:t xml:space="preserve">An individual (the legal representative) establishes and operates </w:t>
      </w:r>
      <w:r w:rsidR="00447E13" w:rsidRPr="00C210D9">
        <w:rPr>
          <w:rFonts w:ascii="Cambria" w:hAnsi="Cambria"/>
          <w:sz w:val="22"/>
          <w:lang w:val="en-US"/>
        </w:rPr>
        <w:t>several</w:t>
      </w:r>
      <w:r w:rsidR="00571A88" w:rsidRPr="00C210D9">
        <w:rPr>
          <w:rFonts w:ascii="Cambria" w:hAnsi="Cambria"/>
          <w:sz w:val="22"/>
          <w:lang w:val="en-US"/>
        </w:rPr>
        <w:t xml:space="preserve"> </w:t>
      </w:r>
      <w:r w:rsidR="00447E13" w:rsidRPr="00C210D9">
        <w:rPr>
          <w:rFonts w:ascii="Cambria" w:hAnsi="Cambria"/>
          <w:sz w:val="22"/>
          <w:lang w:val="en-US"/>
        </w:rPr>
        <w:t>enterprises</w:t>
      </w:r>
      <w:r w:rsidR="00571A88" w:rsidRPr="00C210D9">
        <w:rPr>
          <w:rFonts w:ascii="Cambria" w:hAnsi="Cambria"/>
          <w:sz w:val="22"/>
          <w:lang w:val="en-US"/>
        </w:rPr>
        <w:t xml:space="preserve"> by his name</w:t>
      </w:r>
      <w:r w:rsidR="00447E13" w:rsidRPr="00C210D9">
        <w:rPr>
          <w:rFonts w:ascii="Cambria" w:hAnsi="Cambria"/>
          <w:sz w:val="22"/>
          <w:lang w:val="en-US"/>
        </w:rPr>
        <w:t>.</w:t>
      </w:r>
    </w:p>
    <w:p w14:paraId="05F216CD" w14:textId="77777777" w:rsidR="00750889" w:rsidRPr="00C210D9" w:rsidRDefault="00750889" w:rsidP="00750889">
      <w:pPr>
        <w:spacing w:after="0" w:line="252" w:lineRule="auto"/>
        <w:rPr>
          <w:rFonts w:ascii="Cambria" w:hAnsi="Cambria"/>
          <w:sz w:val="22"/>
          <w:lang w:val="en-US"/>
        </w:rPr>
      </w:pPr>
    </w:p>
    <w:p w14:paraId="38AC3DA9" w14:textId="060C4B14" w:rsidR="00750889" w:rsidRPr="00C210D9" w:rsidRDefault="00CE534B" w:rsidP="00750889">
      <w:pPr>
        <w:spacing w:after="0" w:line="252" w:lineRule="auto"/>
        <w:rPr>
          <w:rFonts w:ascii="Cambria" w:hAnsi="Cambria"/>
          <w:sz w:val="22"/>
          <w:lang w:val="en-US"/>
        </w:rPr>
      </w:pPr>
      <w:r w:rsidRPr="00C210D9">
        <w:rPr>
          <w:rFonts w:ascii="Cambria" w:hAnsi="Cambria"/>
          <w:sz w:val="22"/>
          <w:lang w:val="en-US"/>
        </w:rPr>
        <w:lastRenderedPageBreak/>
        <w:t>Accordingly, Tax Authorities at all levels shall arrange to proceed, disseminate, arrange to conduct, summarize, evaluate, and exchange experiences regarding signs, and violations in the management of invoices: Issuance, usage, and purchasing of illicit invoices. Also, arrange to review, and evaluate to classify enterprises having signs of risk at invoice via questionable signs.</w:t>
      </w:r>
    </w:p>
    <w:p w14:paraId="20A8E35B" w14:textId="77777777" w:rsidR="00CE534B" w:rsidRPr="00C210D9" w:rsidRDefault="00CE534B" w:rsidP="00750889">
      <w:pPr>
        <w:spacing w:after="0" w:line="252" w:lineRule="auto"/>
        <w:rPr>
          <w:rFonts w:ascii="Cambria" w:hAnsi="Cambria"/>
          <w:sz w:val="22"/>
          <w:lang w:val="en-US"/>
        </w:rPr>
      </w:pPr>
    </w:p>
    <w:p w14:paraId="50E2E625" w14:textId="18BD3B1E" w:rsidR="00CE534B" w:rsidRPr="00C210D9" w:rsidRDefault="00240821" w:rsidP="00750889">
      <w:pPr>
        <w:spacing w:after="0" w:line="252" w:lineRule="auto"/>
        <w:rPr>
          <w:rFonts w:ascii="Cambria" w:hAnsi="Cambria"/>
          <w:sz w:val="22"/>
          <w:lang w:val="en-US"/>
        </w:rPr>
      </w:pPr>
      <w:r w:rsidRPr="00C210D9">
        <w:rPr>
          <w:rFonts w:ascii="Cambria" w:hAnsi="Cambria"/>
          <w:sz w:val="22"/>
          <w:lang w:val="en-US"/>
        </w:rPr>
        <w:t xml:space="preserve">In case of high tax risks, tax authorities shall request clarification explanations. When demonstrating the basis of risk question, bring to main surveillance inspection, </w:t>
      </w:r>
      <w:r w:rsidR="000624F6" w:rsidRPr="00C210D9">
        <w:rPr>
          <w:rFonts w:ascii="Cambria" w:hAnsi="Cambria"/>
          <w:sz w:val="22"/>
          <w:lang w:val="en-US"/>
        </w:rPr>
        <w:t>if there is no basis of demonstration of risks after clarification explanations, arrange tax inspection and examination in combination with checking invoices right away.</w:t>
      </w:r>
    </w:p>
    <w:p w14:paraId="3DD7DB5F" w14:textId="14BF2871" w:rsidR="005C29F6" w:rsidRPr="00C210D9" w:rsidRDefault="005C29F6" w:rsidP="006270FA">
      <w:pPr>
        <w:spacing w:after="0" w:line="252" w:lineRule="auto"/>
        <w:rPr>
          <w:rFonts w:ascii="Cambria" w:hAnsi="Cambria"/>
          <w:b/>
          <w:sz w:val="22"/>
          <w:lang w:val="en-US"/>
        </w:rPr>
      </w:pPr>
    </w:p>
    <w:p w14:paraId="047F285C" w14:textId="7743999F" w:rsidR="00C210D9" w:rsidRPr="00C210D9" w:rsidRDefault="00C210D9" w:rsidP="00C210D9">
      <w:pPr>
        <w:spacing w:after="0" w:line="252" w:lineRule="auto"/>
        <w:jc w:val="right"/>
        <w:rPr>
          <w:rFonts w:ascii="Cambria" w:hAnsi="Cambria"/>
          <w:b/>
          <w:sz w:val="22"/>
          <w:lang w:val="en-US"/>
        </w:rPr>
      </w:pPr>
      <w:r w:rsidRPr="00C210D9">
        <w:rPr>
          <w:rFonts w:ascii="Cambria" w:hAnsi="Cambria"/>
          <w:b/>
          <w:sz w:val="22"/>
          <w:lang w:val="en-US"/>
        </w:rPr>
        <w:t>ADK VIETNAM LAWYERS</w:t>
      </w:r>
    </w:p>
    <w:sectPr w:rsidR="00C210D9" w:rsidRPr="00C210D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3D846" w14:textId="77777777" w:rsidR="008742A0" w:rsidRDefault="008742A0">
      <w:pPr>
        <w:spacing w:after="0" w:line="240" w:lineRule="auto"/>
      </w:pPr>
      <w:r>
        <w:separator/>
      </w:r>
    </w:p>
  </w:endnote>
  <w:endnote w:type="continuationSeparator" w:id="0">
    <w:p w14:paraId="577223F1" w14:textId="77777777" w:rsidR="008742A0" w:rsidRDefault="00874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DC6B3" w14:textId="77777777" w:rsidR="008742A0" w:rsidRDefault="008742A0">
      <w:pPr>
        <w:spacing w:after="0" w:line="240" w:lineRule="auto"/>
      </w:pPr>
      <w:r>
        <w:separator/>
      </w:r>
    </w:p>
  </w:footnote>
  <w:footnote w:type="continuationSeparator" w:id="0">
    <w:p w14:paraId="2D56EE66" w14:textId="77777777" w:rsidR="008742A0" w:rsidRDefault="00874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59855" w14:textId="77777777" w:rsidR="00C87FE0" w:rsidRDefault="00F43C25">
    <w:pPr>
      <w:pStyle w:val="Header"/>
    </w:pPr>
    <w:r>
      <w:rPr>
        <w:noProof/>
        <w:lang w:val="en-US"/>
      </w:rPr>
      <w:drawing>
        <wp:anchor distT="0" distB="0" distL="114300" distR="114300" simplePos="0" relativeHeight="251659264" behindDoc="1" locked="0" layoutInCell="1" allowOverlap="1" wp14:anchorId="65D579BD" wp14:editId="49AC2EB0">
          <wp:simplePos x="0" y="0"/>
          <wp:positionH relativeFrom="page">
            <wp:align>right</wp:align>
          </wp:positionH>
          <wp:positionV relativeFrom="paragraph">
            <wp:posOffset>-440055</wp:posOffset>
          </wp:positionV>
          <wp:extent cx="7553325" cy="1440201"/>
          <wp:effectExtent l="0" t="0" r="0" b="7620"/>
          <wp:wrapTight wrapText="bothSides">
            <wp:wrapPolygon edited="0">
              <wp:start x="0" y="0"/>
              <wp:lineTo x="0" y="21429"/>
              <wp:lineTo x="21518" y="21429"/>
              <wp:lineTo x="21518" y="0"/>
              <wp:lineTo x="0" y="0"/>
            </wp:wrapPolygon>
          </wp:wrapTight>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553325" cy="14402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6EC"/>
    <w:rsid w:val="000624F6"/>
    <w:rsid w:val="000746EC"/>
    <w:rsid w:val="000B2A85"/>
    <w:rsid w:val="000F618E"/>
    <w:rsid w:val="001027A8"/>
    <w:rsid w:val="00112A38"/>
    <w:rsid w:val="00240821"/>
    <w:rsid w:val="00447E13"/>
    <w:rsid w:val="00480CB1"/>
    <w:rsid w:val="004B18ED"/>
    <w:rsid w:val="00516ED7"/>
    <w:rsid w:val="00535702"/>
    <w:rsid w:val="00571A88"/>
    <w:rsid w:val="005C29F6"/>
    <w:rsid w:val="006270FA"/>
    <w:rsid w:val="007202D5"/>
    <w:rsid w:val="00750548"/>
    <w:rsid w:val="00750889"/>
    <w:rsid w:val="008742A0"/>
    <w:rsid w:val="00AA49AD"/>
    <w:rsid w:val="00AE0945"/>
    <w:rsid w:val="00AF4216"/>
    <w:rsid w:val="00BB0BD8"/>
    <w:rsid w:val="00C210D9"/>
    <w:rsid w:val="00CE534B"/>
    <w:rsid w:val="00E06ED0"/>
    <w:rsid w:val="00E104CB"/>
    <w:rsid w:val="00ED135A"/>
    <w:rsid w:val="00F41B5D"/>
    <w:rsid w:val="00F43C25"/>
    <w:rsid w:val="00F826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7E668"/>
  <w15:chartTrackingRefBased/>
  <w15:docId w15:val="{5605AA27-0D50-4C40-8F01-768A3E55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8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ADK-007</dc:creator>
  <cp:keywords/>
  <dc:description/>
  <cp:lastModifiedBy>ADK-003</cp:lastModifiedBy>
  <cp:revision>7</cp:revision>
  <dcterms:created xsi:type="dcterms:W3CDTF">2022-06-27T06:11:00Z</dcterms:created>
  <dcterms:modified xsi:type="dcterms:W3CDTF">2022-06-27T09:41:00Z</dcterms:modified>
</cp:coreProperties>
</file>