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58F14" w14:textId="18A74A84" w:rsidR="00CC45A7" w:rsidRDefault="00CC45A7" w:rsidP="00CC45A7">
      <w:pPr>
        <w:spacing w:before="100" w:beforeAutospacing="1" w:after="100" w:afterAutospacing="1" w:line="240" w:lineRule="auto"/>
        <w:outlineLvl w:val="0"/>
        <w:rPr>
          <w:rFonts w:ascii="Arial" w:eastAsia="Times New Roman" w:hAnsi="Arial" w:cs="Arial"/>
          <w:b/>
          <w:bCs/>
          <w:color w:val="C00000"/>
          <w:kern w:val="36"/>
          <w:sz w:val="24"/>
          <w:szCs w:val="24"/>
        </w:rPr>
      </w:pPr>
      <w:r>
        <w:rPr>
          <w:noProof/>
        </w:rPr>
        <mc:AlternateContent>
          <mc:Choice Requires="wps">
            <w:drawing>
              <wp:anchor distT="0" distB="0" distL="114300" distR="114300" simplePos="0" relativeHeight="251651072" behindDoc="0" locked="0" layoutInCell="1" allowOverlap="1" wp14:anchorId="70BB9995" wp14:editId="5356794C">
                <wp:simplePos x="0" y="0"/>
                <wp:positionH relativeFrom="column">
                  <wp:posOffset>6372225</wp:posOffset>
                </wp:positionH>
                <wp:positionV relativeFrom="paragraph">
                  <wp:posOffset>-590550</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FE05B" w14:textId="74E115AC" w:rsidR="00CC45A7" w:rsidRPr="00181952" w:rsidRDefault="00181952" w:rsidP="00CC45A7">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Pr="00181952">
                              <w:rPr>
                                <w:rFonts w:ascii="Arial" w:hAnsi="Arial" w:cs="Arial"/>
                                <w:b/>
                                <w:color w:val="FFFFFF" w:themeColor="background1"/>
                                <w:sz w:val="24"/>
                                <w:szCs w:val="24"/>
                              </w:rPr>
                              <w:t>Non- traditional trademarks in 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70BB9995" id="Rectangle 2" o:spid="_x0000_s1026" style="position:absolute;margin-left:501.75pt;margin-top:-46.5pt;width:27.4pt;height:112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BXQIAANk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" fillcolor="#00b39c" stroked="f">
                <v:path arrowok="t"/>
                <v:textbox style="layout-flow:vertical" inset="4pt,4pt,4pt,4pt">
                  <w:txbxContent>
                    <w:p w14:paraId="440FE05B" w14:textId="74E115AC" w:rsidR="00CC45A7" w:rsidRPr="00181952" w:rsidRDefault="00181952" w:rsidP="00CC45A7">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Pr="00181952">
                        <w:rPr>
                          <w:rFonts w:ascii="Arial" w:hAnsi="Arial" w:cs="Arial"/>
                          <w:b/>
                          <w:color w:val="FFFFFF" w:themeColor="background1"/>
                          <w:sz w:val="24"/>
                          <w:szCs w:val="24"/>
                        </w:rPr>
                        <w:t>Non- traditional trademarks in Vietnam</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608D2947" wp14:editId="227578BD">
                <wp:simplePos x="0" y="0"/>
                <wp:positionH relativeFrom="column">
                  <wp:posOffset>-371475</wp:posOffset>
                </wp:positionH>
                <wp:positionV relativeFrom="paragraph">
                  <wp:posOffset>-466725</wp:posOffset>
                </wp:positionV>
                <wp:extent cx="3863340" cy="266700"/>
                <wp:effectExtent l="0" t="0" r="2286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340" cy="266700"/>
                        </a:xfrm>
                        <a:prstGeom prst="rect">
                          <a:avLst/>
                        </a:prstGeom>
                        <a:solidFill>
                          <a:srgbClr val="F56C2E"/>
                        </a:solidFill>
                        <a:ln w="25400">
                          <a:solidFill>
                            <a:srgbClr val="F56C2E"/>
                          </a:solidFill>
                          <a:miter lim="800000"/>
                          <a:headEnd/>
                          <a:tailEnd/>
                        </a:ln>
                      </wps:spPr>
                      <wps:txbx>
                        <w:txbxContent>
                          <w:p w14:paraId="301EC958" w14:textId="7D9202DA" w:rsidR="00CC45A7" w:rsidRPr="00CC45A7" w:rsidRDefault="00181952" w:rsidP="00CC45A7">
                            <w:pPr>
                              <w:ind w:left="-142" w:firstLine="142"/>
                              <w:jc w:val="center"/>
                              <w:rPr>
                                <w:rFonts w:ascii="Arial" w:hAnsi="Arial" w:cs="Arial"/>
                                <w:b/>
                                <w:color w:val="FFFFFF" w:themeColor="background1"/>
                                <w:sz w:val="21"/>
                                <w:szCs w:val="21"/>
                              </w:rPr>
                            </w:pPr>
                            <w:r w:rsidRPr="00181952">
                              <w:rPr>
                                <w:rFonts w:ascii="Arial" w:hAnsi="Arial" w:cs="Arial"/>
                                <w:b/>
                                <w:color w:val="FFFFFF" w:themeColor="background1"/>
                                <w:sz w:val="21"/>
                                <w:szCs w:val="21"/>
                              </w:rPr>
                              <w:t>Non-traditional trademarks in Vietnam</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08D2947" id="Rectangle 14" o:spid="_x0000_s1027" style="position:absolute;margin-left:-29.25pt;margin-top:-36.75pt;width:304.2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" fillcolor="#f56c2e" strokecolor="#f56c2e" strokeweight="2pt">
                <v:textbox>
                  <w:txbxContent>
                    <w:p w14:paraId="301EC958" w14:textId="7D9202DA" w:rsidR="00CC45A7" w:rsidRPr="00CC45A7" w:rsidRDefault="00181952" w:rsidP="00CC45A7">
                      <w:pPr>
                        <w:ind w:left="-142" w:firstLine="142"/>
                        <w:jc w:val="center"/>
                        <w:rPr>
                          <w:rFonts w:ascii="Arial" w:hAnsi="Arial" w:cs="Arial"/>
                          <w:b/>
                          <w:color w:val="FFFFFF" w:themeColor="background1"/>
                          <w:sz w:val="21"/>
                          <w:szCs w:val="21"/>
                        </w:rPr>
                      </w:pPr>
                      <w:r w:rsidRPr="00181952">
                        <w:rPr>
                          <w:rFonts w:ascii="Arial" w:hAnsi="Arial" w:cs="Arial"/>
                          <w:b/>
                          <w:color w:val="FFFFFF" w:themeColor="background1"/>
                          <w:sz w:val="21"/>
                          <w:szCs w:val="21"/>
                        </w:rPr>
                        <w:t>Non-traditional trademarks in Vietnam</w:t>
                      </w:r>
                    </w:p>
                  </w:txbxContent>
                </v:textbox>
              </v:rect>
            </w:pict>
          </mc:Fallback>
        </mc:AlternateContent>
      </w:r>
    </w:p>
    <w:p w14:paraId="1C9BB592" w14:textId="04400CDF" w:rsidR="004C4825" w:rsidRPr="00396463" w:rsidRDefault="004C4825" w:rsidP="004C4825">
      <w:pPr>
        <w:spacing w:after="0" w:line="240" w:lineRule="auto"/>
        <w:jc w:val="center"/>
        <w:rPr>
          <w:rFonts w:ascii="Arial" w:eastAsia="Times New Roman" w:hAnsi="Arial" w:cs="Arial"/>
          <w:b/>
          <w:bCs/>
          <w:color w:val="C00000"/>
          <w:sz w:val="24"/>
          <w:szCs w:val="24"/>
        </w:rPr>
      </w:pPr>
      <w:r w:rsidRPr="00396463">
        <w:rPr>
          <w:rFonts w:ascii="Arial" w:eastAsia="Times New Roman" w:hAnsi="Arial" w:cs="Arial"/>
          <w:b/>
          <w:bCs/>
          <w:color w:val="C00000"/>
          <w:sz w:val="24"/>
          <w:szCs w:val="24"/>
        </w:rPr>
        <w:t>What should be noted about non-traditional trademarks in Vietnam?</w:t>
      </w:r>
    </w:p>
    <w:p w14:paraId="1C9156B7" w14:textId="77777777" w:rsidR="004C4825" w:rsidRPr="00B86B20" w:rsidRDefault="004C4825" w:rsidP="004C4825">
      <w:pPr>
        <w:spacing w:after="0" w:line="240" w:lineRule="auto"/>
        <w:jc w:val="both"/>
        <w:rPr>
          <w:rFonts w:ascii="Arial" w:eastAsia="Times New Roman" w:hAnsi="Arial" w:cs="Arial"/>
          <w:b/>
          <w:bCs/>
          <w:color w:val="000000"/>
          <w:sz w:val="20"/>
          <w:szCs w:val="20"/>
        </w:rPr>
      </w:pPr>
    </w:p>
    <w:p w14:paraId="0EB8788F" w14:textId="77777777" w:rsidR="004C4825" w:rsidRPr="00B86B20" w:rsidRDefault="004C4825" w:rsidP="004C4825">
      <w:pPr>
        <w:spacing w:after="0" w:line="240" w:lineRule="auto"/>
        <w:jc w:val="both"/>
        <w:rPr>
          <w:rFonts w:ascii="Arial" w:hAnsi="Arial" w:cs="Arial"/>
          <w:color w:val="000000"/>
          <w:sz w:val="20"/>
          <w:szCs w:val="20"/>
        </w:rPr>
      </w:pPr>
      <w:bookmarkStart w:id="0" w:name="_GoBack"/>
      <w:r w:rsidRPr="00B86B20">
        <w:rPr>
          <w:rFonts w:ascii="Arial" w:hAnsi="Arial" w:cs="Arial"/>
          <w:color w:val="000000"/>
          <w:sz w:val="20"/>
          <w:szCs w:val="20"/>
        </w:rPr>
        <w:t>Trademarks based on a single color, appearance, shape, sound, smell, taste and texture</w:t>
      </w:r>
      <w:r w:rsidRPr="00B86B20">
        <w:rPr>
          <w:rFonts w:ascii="Arial" w:hAnsi="Arial" w:cs="Arial"/>
          <w:color w:val="000000"/>
          <w:sz w:val="20"/>
          <w:szCs w:val="20"/>
        </w:rPr>
        <w:br/>
        <w:t>are often difficult to register</w:t>
      </w:r>
      <w:bookmarkEnd w:id="0"/>
      <w:r w:rsidRPr="00B86B20">
        <w:rPr>
          <w:rFonts w:ascii="Arial" w:hAnsi="Arial" w:cs="Arial"/>
          <w:color w:val="000000"/>
          <w:sz w:val="20"/>
          <w:szCs w:val="20"/>
        </w:rPr>
        <w:t>.</w:t>
      </w:r>
    </w:p>
    <w:p w14:paraId="55F5C3C4" w14:textId="77777777" w:rsidR="004C4825" w:rsidRPr="00B86B20" w:rsidRDefault="004C4825" w:rsidP="004C4825">
      <w:pPr>
        <w:spacing w:after="0" w:line="240" w:lineRule="auto"/>
        <w:jc w:val="both"/>
        <w:rPr>
          <w:rFonts w:ascii="Arial" w:eastAsia="Times New Roman" w:hAnsi="Arial" w:cs="Arial"/>
          <w:b/>
          <w:bCs/>
          <w:color w:val="000000"/>
          <w:sz w:val="20"/>
          <w:szCs w:val="20"/>
        </w:rPr>
      </w:pPr>
    </w:p>
    <w:p w14:paraId="50640A6C" w14:textId="77777777"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 </w:t>
      </w:r>
      <w:r w:rsidRPr="00B86B20">
        <w:rPr>
          <w:rFonts w:ascii="Arial" w:eastAsia="Times New Roman" w:hAnsi="Arial" w:cs="Arial"/>
          <w:b/>
          <w:bCs/>
          <w:color w:val="000000"/>
          <w:sz w:val="20"/>
          <w:szCs w:val="20"/>
        </w:rPr>
        <w:t xml:space="preserve">Three-dimensional shapes (3D marks) in Vietnam: </w:t>
      </w:r>
    </w:p>
    <w:p w14:paraId="28F0B15E" w14:textId="0ADF67B4" w:rsidR="004C4825" w:rsidRPr="00B86B20" w:rsidRDefault="004C4825" w:rsidP="004C4825">
      <w:pPr>
        <w:spacing w:after="0" w:line="240" w:lineRule="auto"/>
        <w:jc w:val="both"/>
        <w:rPr>
          <w:rFonts w:ascii="Arial" w:eastAsia="Times New Roman" w:hAnsi="Arial" w:cs="Arial"/>
          <w:color w:val="000000"/>
          <w:sz w:val="20"/>
          <w:szCs w:val="20"/>
        </w:rPr>
      </w:pPr>
    </w:p>
    <w:p w14:paraId="34D13EB6" w14:textId="44E83DA3" w:rsidR="004C4825" w:rsidRPr="00B86B20" w:rsidRDefault="004C4825" w:rsidP="004C4825">
      <w:pPr>
        <w:spacing w:after="0" w:line="240" w:lineRule="auto"/>
        <w:jc w:val="both"/>
        <w:rPr>
          <w:rFonts w:ascii="Arial" w:hAnsi="Arial" w:cs="Arial"/>
          <w:color w:val="222222"/>
          <w:sz w:val="20"/>
          <w:szCs w:val="20"/>
          <w:shd w:val="clear" w:color="auto" w:fill="FFFFFF"/>
        </w:rPr>
      </w:pPr>
      <w:r w:rsidRPr="00B86B20">
        <w:rPr>
          <w:rFonts w:ascii="Arial" w:hAnsi="Arial" w:cs="Arial"/>
          <w:color w:val="222222"/>
          <w:sz w:val="20"/>
          <w:szCs w:val="20"/>
          <w:shd w:val="clear" w:color="auto" w:fill="FFFFFF"/>
        </w:rPr>
        <w:t xml:space="preserve">No separate provisions are set out in the laws of Vietnam concerning registration of a 3D mark. It is possible to register the shape of a product as a three-dimensional trademark, provided the shape performs the function of a trademark in the marketplace. To qualify, the shape of the product must </w:t>
      </w:r>
      <w:proofErr w:type="gramStart"/>
      <w:r w:rsidRPr="00B86B20">
        <w:rPr>
          <w:rFonts w:ascii="Arial" w:hAnsi="Arial" w:cs="Arial"/>
          <w:color w:val="222222"/>
          <w:sz w:val="20"/>
          <w:szCs w:val="20"/>
          <w:shd w:val="clear" w:color="auto" w:fill="FFFFFF"/>
        </w:rPr>
        <w:t>be</w:t>
      </w:r>
      <w:r w:rsidRPr="00396463">
        <w:rPr>
          <w:rFonts w:ascii="Arial" w:hAnsi="Arial" w:cs="Arial"/>
          <w:b/>
          <w:bCs/>
          <w:color w:val="222222"/>
          <w:sz w:val="20"/>
          <w:szCs w:val="20"/>
          <w:shd w:val="clear" w:color="auto" w:fill="FFFFFF"/>
        </w:rPr>
        <w:t xml:space="preserve"> </w:t>
      </w:r>
      <w:r>
        <w:rPr>
          <w:rFonts w:ascii="Arial" w:hAnsi="Arial" w:cs="Arial"/>
          <w:b/>
          <w:bCs/>
          <w:color w:val="222222"/>
          <w:sz w:val="20"/>
          <w:szCs w:val="20"/>
          <w:shd w:val="clear" w:color="auto" w:fill="FFFFFF"/>
        </w:rPr>
        <w:t xml:space="preserve"> inherently</w:t>
      </w:r>
      <w:proofErr w:type="gramEnd"/>
      <w:r>
        <w:rPr>
          <w:rFonts w:ascii="Arial" w:hAnsi="Arial" w:cs="Arial"/>
          <w:b/>
          <w:bCs/>
          <w:color w:val="222222"/>
          <w:sz w:val="20"/>
          <w:szCs w:val="20"/>
          <w:shd w:val="clear" w:color="auto" w:fill="FFFFFF"/>
        </w:rPr>
        <w:t xml:space="preserve"> </w:t>
      </w:r>
      <w:r w:rsidRPr="00396463">
        <w:rPr>
          <w:rFonts w:ascii="Arial" w:hAnsi="Arial" w:cs="Arial"/>
          <w:b/>
          <w:bCs/>
          <w:color w:val="222222"/>
          <w:sz w:val="20"/>
          <w:szCs w:val="20"/>
          <w:shd w:val="clear" w:color="auto" w:fill="FFFFFF"/>
        </w:rPr>
        <w:t>distinctive</w:t>
      </w:r>
      <w:r w:rsidRPr="00B86B20">
        <w:rPr>
          <w:rFonts w:ascii="Arial" w:hAnsi="Arial" w:cs="Arial"/>
          <w:color w:val="222222"/>
          <w:sz w:val="20"/>
          <w:szCs w:val="20"/>
          <w:shd w:val="clear" w:color="auto" w:fill="FFFFFF"/>
        </w:rPr>
        <w:t xml:space="preserve">. The shape should also not be dictated by the function of the product. </w:t>
      </w:r>
    </w:p>
    <w:p w14:paraId="5A5FA49B" w14:textId="45EAB4C1" w:rsidR="004C4825" w:rsidRPr="00B86B20" w:rsidRDefault="004C4825" w:rsidP="004C4825">
      <w:pPr>
        <w:spacing w:after="0" w:line="240" w:lineRule="auto"/>
        <w:jc w:val="both"/>
        <w:rPr>
          <w:rFonts w:ascii="Arial" w:hAnsi="Arial" w:cs="Arial"/>
          <w:color w:val="222222"/>
          <w:sz w:val="20"/>
          <w:szCs w:val="20"/>
          <w:shd w:val="clear" w:color="auto" w:fill="FFFFFF"/>
        </w:rPr>
      </w:pPr>
    </w:p>
    <w:p w14:paraId="223ABC01" w14:textId="77777777" w:rsidR="004C4825" w:rsidRPr="00B86B20" w:rsidRDefault="004C4825" w:rsidP="004C4825">
      <w:pPr>
        <w:spacing w:after="0" w:line="240" w:lineRule="auto"/>
        <w:jc w:val="both"/>
        <w:rPr>
          <w:rFonts w:ascii="Arial" w:hAnsi="Arial" w:cs="Arial"/>
          <w:color w:val="222222"/>
          <w:sz w:val="20"/>
          <w:szCs w:val="20"/>
          <w:shd w:val="clear" w:color="auto" w:fill="FFFFFF"/>
        </w:rPr>
      </w:pPr>
      <w:r w:rsidRPr="00B86B20">
        <w:rPr>
          <w:rFonts w:ascii="Arial" w:hAnsi="Arial" w:cs="Arial"/>
          <w:color w:val="222222"/>
          <w:sz w:val="20"/>
          <w:szCs w:val="20"/>
          <w:shd w:val="clear" w:color="auto" w:fill="FFFFFF"/>
        </w:rPr>
        <w:t>For a 3D trademark application</w:t>
      </w:r>
      <w:r>
        <w:rPr>
          <w:rFonts w:ascii="Arial" w:hAnsi="Arial" w:cs="Arial"/>
          <w:color w:val="222222"/>
          <w:sz w:val="20"/>
          <w:szCs w:val="20"/>
          <w:shd w:val="clear" w:color="auto" w:fill="FFFFFF"/>
        </w:rPr>
        <w:t xml:space="preserve"> in Vietnam</w:t>
      </w:r>
      <w:r w:rsidRPr="00B86B20">
        <w:rPr>
          <w:rFonts w:ascii="Arial" w:hAnsi="Arial" w:cs="Arial"/>
          <w:color w:val="222222"/>
          <w:sz w:val="20"/>
          <w:szCs w:val="20"/>
          <w:shd w:val="clear" w:color="auto" w:fill="FFFFFF"/>
        </w:rPr>
        <w:t>, </w:t>
      </w:r>
      <w:r w:rsidRPr="00B86B20">
        <w:rPr>
          <w:rFonts w:ascii="Arial" w:hAnsi="Arial" w:cs="Arial"/>
          <w:color w:val="222222"/>
          <w:sz w:val="20"/>
          <w:szCs w:val="20"/>
          <w:u w:val="single"/>
          <w:shd w:val="clear" w:color="auto" w:fill="FFFFFF"/>
        </w:rPr>
        <w:t>all images (</w:t>
      </w:r>
      <w:r w:rsidRPr="00396463">
        <w:rPr>
          <w:rFonts w:ascii="Arial" w:hAnsi="Arial" w:cs="Arial"/>
          <w:i/>
          <w:iCs/>
          <w:color w:val="222222"/>
          <w:sz w:val="20"/>
          <w:szCs w:val="20"/>
          <w:u w:val="single"/>
          <w:shd w:val="clear" w:color="auto" w:fill="FFFFFF"/>
        </w:rPr>
        <w:t>from different views</w:t>
      </w:r>
      <w:r w:rsidRPr="00B86B20">
        <w:rPr>
          <w:rFonts w:ascii="Arial" w:hAnsi="Arial" w:cs="Arial"/>
          <w:color w:val="222222"/>
          <w:sz w:val="20"/>
          <w:szCs w:val="20"/>
          <w:u w:val="single"/>
          <w:shd w:val="clear" w:color="auto" w:fill="FFFFFF"/>
        </w:rPr>
        <w:t>)</w:t>
      </w:r>
      <w:r w:rsidRPr="00B86B20">
        <w:rPr>
          <w:rFonts w:ascii="Arial" w:hAnsi="Arial" w:cs="Arial"/>
          <w:color w:val="222222"/>
          <w:sz w:val="20"/>
          <w:szCs w:val="20"/>
          <w:shd w:val="clear" w:color="auto" w:fill="FFFFFF"/>
        </w:rPr>
        <w:t> of such a 3D mark must be combined in </w:t>
      </w:r>
      <w:r w:rsidRPr="00B86B20">
        <w:rPr>
          <w:rFonts w:ascii="Arial" w:hAnsi="Arial" w:cs="Arial"/>
          <w:color w:val="222222"/>
          <w:sz w:val="20"/>
          <w:szCs w:val="20"/>
          <w:u w:val="single"/>
          <w:shd w:val="clear" w:color="auto" w:fill="FFFFFF"/>
        </w:rPr>
        <w:t>one image</w:t>
      </w:r>
      <w:r w:rsidRPr="00B86B20">
        <w:rPr>
          <w:rFonts w:ascii="Arial" w:hAnsi="Arial" w:cs="Arial"/>
          <w:color w:val="222222"/>
          <w:sz w:val="20"/>
          <w:szCs w:val="20"/>
          <w:shd w:val="clear" w:color="auto" w:fill="FFFFFF"/>
        </w:rPr>
        <w:t> </w:t>
      </w:r>
      <w:r w:rsidRPr="00B86B20">
        <w:rPr>
          <w:rFonts w:ascii="Arial" w:hAnsi="Arial" w:cs="Arial"/>
          <w:color w:val="222222"/>
          <w:sz w:val="20"/>
          <w:szCs w:val="20"/>
          <w:u w:val="single"/>
          <w:shd w:val="clear" w:color="auto" w:fill="FFFFFF"/>
        </w:rPr>
        <w:t>so as to be affixed onto the trademark application</w:t>
      </w:r>
      <w:r w:rsidRPr="00B86B20">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The applicant is</w:t>
      </w:r>
      <w:r w:rsidRPr="002076D2">
        <w:rPr>
          <w:rFonts w:ascii="Arial" w:hAnsi="Arial" w:cs="Arial"/>
          <w:color w:val="222222"/>
          <w:sz w:val="20"/>
          <w:szCs w:val="20"/>
          <w:shd w:val="clear" w:color="auto" w:fill="FFFFFF"/>
        </w:rPr>
        <w:t xml:space="preserve"> obliged to submit a two-dimensional representation</w:t>
      </w:r>
      <w:r>
        <w:rPr>
          <w:rFonts w:ascii="Arial" w:hAnsi="Arial" w:cs="Arial"/>
          <w:color w:val="222222"/>
          <w:sz w:val="20"/>
          <w:szCs w:val="20"/>
          <w:shd w:val="clear" w:color="auto" w:fill="FFFFFF"/>
        </w:rPr>
        <w:t xml:space="preserve"> including all views of the 3D mark to affix onto the trademark application.</w:t>
      </w:r>
    </w:p>
    <w:p w14:paraId="424B4935" w14:textId="4087683A" w:rsidR="004C4825" w:rsidRPr="00B86B20" w:rsidRDefault="004C4825" w:rsidP="004C4825">
      <w:pPr>
        <w:spacing w:after="0" w:line="240" w:lineRule="auto"/>
        <w:jc w:val="both"/>
        <w:rPr>
          <w:rFonts w:ascii="Arial" w:eastAsia="Times New Roman" w:hAnsi="Arial" w:cs="Arial"/>
          <w:color w:val="000000"/>
          <w:sz w:val="20"/>
          <w:szCs w:val="20"/>
        </w:rPr>
      </w:pPr>
    </w:p>
    <w:p w14:paraId="5D443DBC" w14:textId="75AFA28B"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 xml:space="preserve">A three-dimensional shape mark will be refused registration if it consists exclusively of </w:t>
      </w:r>
      <w:r w:rsidRPr="00396463">
        <w:rPr>
          <w:rFonts w:ascii="Arial" w:eastAsia="Times New Roman" w:hAnsi="Arial" w:cs="Arial"/>
          <w:b/>
          <w:bCs/>
          <w:color w:val="000000"/>
          <w:sz w:val="20"/>
          <w:szCs w:val="20"/>
        </w:rPr>
        <w:t>(a)</w:t>
      </w:r>
      <w:r w:rsidRPr="00B86B20">
        <w:rPr>
          <w:rFonts w:ascii="Arial" w:eastAsia="Times New Roman" w:hAnsi="Arial" w:cs="Arial"/>
          <w:color w:val="000000"/>
          <w:sz w:val="20"/>
          <w:szCs w:val="20"/>
        </w:rPr>
        <w:t xml:space="preserve"> a shape that results from the nature of the goods themselves; </w:t>
      </w:r>
      <w:r w:rsidRPr="00396463">
        <w:rPr>
          <w:rFonts w:ascii="Arial" w:eastAsia="Times New Roman" w:hAnsi="Arial" w:cs="Arial"/>
          <w:b/>
          <w:bCs/>
          <w:color w:val="000000"/>
          <w:sz w:val="20"/>
          <w:szCs w:val="20"/>
        </w:rPr>
        <w:t>(b)</w:t>
      </w:r>
      <w:r w:rsidRPr="00B86B20">
        <w:rPr>
          <w:rFonts w:ascii="Arial" w:eastAsia="Times New Roman" w:hAnsi="Arial" w:cs="Arial"/>
          <w:color w:val="000000"/>
          <w:sz w:val="20"/>
          <w:szCs w:val="20"/>
        </w:rPr>
        <w:t xml:space="preserve"> a shape of goods that is necessary to obtain a technical result; or </w:t>
      </w:r>
      <w:r w:rsidRPr="00396463">
        <w:rPr>
          <w:rFonts w:ascii="Arial" w:eastAsia="Times New Roman" w:hAnsi="Arial" w:cs="Arial"/>
          <w:b/>
          <w:bCs/>
          <w:color w:val="000000"/>
          <w:sz w:val="20"/>
          <w:szCs w:val="20"/>
        </w:rPr>
        <w:t>(c)</w:t>
      </w:r>
      <w:r w:rsidRPr="00B86B20">
        <w:rPr>
          <w:rFonts w:ascii="Arial" w:eastAsia="Times New Roman" w:hAnsi="Arial" w:cs="Arial"/>
          <w:color w:val="000000"/>
          <w:sz w:val="20"/>
          <w:szCs w:val="20"/>
        </w:rPr>
        <w:t xml:space="preserve"> a shape that gives substantial value to the goods. </w:t>
      </w:r>
    </w:p>
    <w:p w14:paraId="1E013A14" w14:textId="5FD2E1A8" w:rsidR="004C4825" w:rsidRPr="00B86B20" w:rsidRDefault="004C4825" w:rsidP="004C4825">
      <w:pPr>
        <w:spacing w:after="0" w:line="240" w:lineRule="auto"/>
        <w:jc w:val="both"/>
        <w:rPr>
          <w:rFonts w:ascii="Arial" w:eastAsia="Times New Roman" w:hAnsi="Arial" w:cs="Arial"/>
          <w:color w:val="000000"/>
          <w:sz w:val="20"/>
          <w:szCs w:val="20"/>
        </w:rPr>
      </w:pPr>
    </w:p>
    <w:p w14:paraId="301DD082" w14:textId="08CD588B"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An application claiming a shape as a trademark must include descriptions and representations that show each feature of the trademark sufficiently clearly to permit proper examination of the trademark. In general, representations of the shape mark should be in the form of perspective or isometric drawings that show clearly all the features of the trademark (usually, top, bottom and side views are required). The parts of the configuration claimed to constitute the trademark should be shown in solid lines, while the unclaimed parts, if any, should be shown in broken lines. The drawings, views and/or photographs of the trademark must also be accompanied by a written description of the trademark. The description and pictorial representation of a shape trademark should together clearly define all the details that constitute the trademark.</w:t>
      </w:r>
    </w:p>
    <w:p w14:paraId="02D4CA65" w14:textId="09AA8D5A" w:rsidR="004C4825" w:rsidRPr="00B86B20" w:rsidRDefault="004C4825" w:rsidP="004C4825">
      <w:pPr>
        <w:spacing w:after="0" w:line="240" w:lineRule="auto"/>
        <w:jc w:val="both"/>
        <w:rPr>
          <w:rFonts w:ascii="Arial" w:eastAsia="Times New Roman" w:hAnsi="Arial" w:cs="Arial"/>
          <w:color w:val="000000"/>
          <w:sz w:val="20"/>
          <w:szCs w:val="20"/>
        </w:rPr>
      </w:pPr>
    </w:p>
    <w:p w14:paraId="38653CE3" w14:textId="33CD9F9D" w:rsidR="004C4825" w:rsidRPr="00B86B20" w:rsidRDefault="004C4825" w:rsidP="004C4825">
      <w:pPr>
        <w:spacing w:after="0" w:line="240" w:lineRule="auto"/>
        <w:jc w:val="both"/>
        <w:rPr>
          <w:rFonts w:ascii="Arial" w:hAnsi="Arial" w:cs="Arial"/>
          <w:color w:val="000000"/>
          <w:sz w:val="20"/>
          <w:szCs w:val="20"/>
        </w:rPr>
      </w:pPr>
      <w:r w:rsidRPr="00B86B20">
        <w:rPr>
          <w:rFonts w:ascii="Arial" w:hAnsi="Arial" w:cs="Arial"/>
          <w:color w:val="000000"/>
          <w:sz w:val="20"/>
          <w:szCs w:val="20"/>
        </w:rPr>
        <w:t xml:space="preserve">The advantage of trademark protection once you decide to register a shape under </w:t>
      </w:r>
      <w:r w:rsidRPr="00B86B20">
        <w:rPr>
          <w:rFonts w:ascii="Arial" w:hAnsi="Arial" w:cs="Arial"/>
          <w:color w:val="222222"/>
          <w:sz w:val="20"/>
          <w:szCs w:val="20"/>
          <w:shd w:val="clear" w:color="auto" w:fill="FFFFFF"/>
        </w:rPr>
        <w:t xml:space="preserve">a 3D mark </w:t>
      </w:r>
      <w:r w:rsidRPr="00B86B20">
        <w:rPr>
          <w:rFonts w:ascii="Arial" w:hAnsi="Arial" w:cs="Arial"/>
          <w:color w:val="000000"/>
          <w:sz w:val="20"/>
          <w:szCs w:val="20"/>
        </w:rPr>
        <w:t xml:space="preserve">rather than industrial design protection, is that it may </w:t>
      </w:r>
      <w:r w:rsidRPr="00396463">
        <w:rPr>
          <w:rFonts w:ascii="Arial" w:hAnsi="Arial" w:cs="Arial"/>
          <w:b/>
          <w:bCs/>
          <w:color w:val="000000"/>
          <w:sz w:val="20"/>
          <w:szCs w:val="20"/>
        </w:rPr>
        <w:t>last indefinitely</w:t>
      </w:r>
      <w:r w:rsidRPr="00B86B20">
        <w:rPr>
          <w:rFonts w:ascii="Arial" w:hAnsi="Arial" w:cs="Arial"/>
          <w:color w:val="000000"/>
          <w:sz w:val="20"/>
          <w:szCs w:val="20"/>
        </w:rPr>
        <w:t xml:space="preserve"> and is usually cheaper to obtain.</w:t>
      </w:r>
    </w:p>
    <w:p w14:paraId="1EDDB326" w14:textId="5D99A9AE" w:rsidR="004C4825" w:rsidRPr="00B86B20" w:rsidRDefault="004C4825" w:rsidP="004C4825">
      <w:pPr>
        <w:spacing w:after="0" w:line="240" w:lineRule="auto"/>
        <w:jc w:val="both"/>
        <w:rPr>
          <w:rFonts w:ascii="Arial" w:hAnsi="Arial" w:cs="Arial"/>
          <w:color w:val="000000"/>
          <w:sz w:val="20"/>
          <w:szCs w:val="20"/>
        </w:rPr>
      </w:pPr>
    </w:p>
    <w:p w14:paraId="3A2E8BC0" w14:textId="60355D12"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hAnsi="Arial" w:cs="Arial"/>
          <w:color w:val="000000"/>
          <w:sz w:val="20"/>
          <w:szCs w:val="20"/>
        </w:rPr>
        <w:t xml:space="preserve">Some original shapes may also qualify for </w:t>
      </w:r>
      <w:r w:rsidRPr="00B86B20">
        <w:rPr>
          <w:rFonts w:ascii="Arial" w:hAnsi="Arial" w:cs="Arial"/>
          <w:b/>
          <w:bCs/>
          <w:color w:val="000000"/>
          <w:sz w:val="20"/>
          <w:szCs w:val="20"/>
        </w:rPr>
        <w:t xml:space="preserve">copyright and industrial design </w:t>
      </w:r>
      <w:r w:rsidRPr="00B86B20">
        <w:rPr>
          <w:rFonts w:ascii="Arial" w:hAnsi="Arial" w:cs="Arial"/>
          <w:color w:val="000000"/>
          <w:sz w:val="20"/>
          <w:szCs w:val="20"/>
        </w:rPr>
        <w:t>protection in Vietnam.</w:t>
      </w:r>
    </w:p>
    <w:p w14:paraId="26B42183" w14:textId="78075630" w:rsidR="004C4825" w:rsidRPr="00B86B20" w:rsidRDefault="004C4825" w:rsidP="004C4825">
      <w:pPr>
        <w:spacing w:after="0" w:line="240" w:lineRule="auto"/>
        <w:jc w:val="both"/>
        <w:rPr>
          <w:rFonts w:ascii="Arial" w:eastAsia="Times New Roman" w:hAnsi="Arial" w:cs="Arial"/>
          <w:color w:val="000000"/>
          <w:sz w:val="20"/>
          <w:szCs w:val="20"/>
        </w:rPr>
      </w:pPr>
    </w:p>
    <w:p w14:paraId="6776737B" w14:textId="76DC30EA" w:rsidR="004C4825" w:rsidRPr="00B86B20" w:rsidRDefault="004C4825" w:rsidP="004C4825">
      <w:pPr>
        <w:spacing w:after="0" w:line="240" w:lineRule="auto"/>
        <w:jc w:val="both"/>
        <w:rPr>
          <w:rFonts w:ascii="Arial" w:eastAsia="Times New Roman" w:hAnsi="Arial" w:cs="Arial"/>
          <w:color w:val="000000"/>
          <w:sz w:val="20"/>
          <w:szCs w:val="20"/>
        </w:rPr>
      </w:pPr>
      <w:r>
        <w:rPr>
          <w:rFonts w:ascii="Arial" w:eastAsia="Times New Roman" w:hAnsi="Arial" w:cs="Arial"/>
          <w:b/>
          <w:bCs/>
          <w:color w:val="000000"/>
          <w:sz w:val="20"/>
          <w:szCs w:val="20"/>
        </w:rPr>
        <w:t xml:space="preserve">2. </w:t>
      </w:r>
      <w:r w:rsidRPr="00B86B20">
        <w:rPr>
          <w:rFonts w:ascii="Arial" w:eastAsia="Times New Roman" w:hAnsi="Arial" w:cs="Arial"/>
          <w:b/>
          <w:bCs/>
          <w:color w:val="000000"/>
          <w:sz w:val="20"/>
          <w:szCs w:val="20"/>
        </w:rPr>
        <w:t>Color marks in Vietnam:</w:t>
      </w:r>
    </w:p>
    <w:p w14:paraId="46392E2B" w14:textId="56048BE2" w:rsidR="004C4825" w:rsidRPr="00B86B20" w:rsidRDefault="004C4825" w:rsidP="004C4825">
      <w:pPr>
        <w:spacing w:after="0" w:line="240" w:lineRule="auto"/>
        <w:jc w:val="both"/>
        <w:rPr>
          <w:rFonts w:ascii="Arial" w:eastAsia="Times New Roman" w:hAnsi="Arial" w:cs="Arial"/>
          <w:color w:val="000000"/>
          <w:sz w:val="20"/>
          <w:szCs w:val="20"/>
        </w:rPr>
      </w:pPr>
    </w:p>
    <w:p w14:paraId="1AAD0476" w14:textId="09DFF53E"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Single colors cannot be registered. A combination of colors should be arranged or combined in an unusual and distinctive manner. Kindly note that marks registered in black and white or grayscale are construed broadly to protect the mark both as registered and in other color combinations.</w:t>
      </w:r>
    </w:p>
    <w:p w14:paraId="7A90D85D"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21C95C27" w14:textId="32D4BB9F"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3. </w:t>
      </w:r>
      <w:r w:rsidRPr="00B86B20">
        <w:rPr>
          <w:rFonts w:ascii="Arial" w:eastAsia="Times New Roman" w:hAnsi="Arial" w:cs="Arial"/>
          <w:b/>
          <w:bCs/>
          <w:color w:val="000000"/>
          <w:sz w:val="20"/>
          <w:szCs w:val="20"/>
        </w:rPr>
        <w:t>Trade dress registration in Vietnam:</w:t>
      </w:r>
    </w:p>
    <w:p w14:paraId="44E0FB17" w14:textId="3299C1E5" w:rsidR="004C4825" w:rsidRPr="00B86B20" w:rsidRDefault="004C4825" w:rsidP="004C4825">
      <w:pPr>
        <w:spacing w:after="0" w:line="240" w:lineRule="auto"/>
        <w:jc w:val="both"/>
        <w:rPr>
          <w:rFonts w:ascii="Arial" w:eastAsia="Times New Roman" w:hAnsi="Arial" w:cs="Arial"/>
          <w:color w:val="000000"/>
          <w:sz w:val="20"/>
          <w:szCs w:val="20"/>
        </w:rPr>
      </w:pPr>
    </w:p>
    <w:p w14:paraId="060D80AB" w14:textId="25AA1955"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sz w:val="20"/>
          <w:szCs w:val="20"/>
        </w:rPr>
        <w:t xml:space="preserve">“Trade dress” is not defined in Vietnamese law. </w:t>
      </w:r>
      <w:r w:rsidRPr="00B86B20">
        <w:rPr>
          <w:rFonts w:ascii="Arial" w:eastAsia="Times New Roman" w:hAnsi="Arial" w:cs="Arial"/>
          <w:color w:val="000000"/>
          <w:sz w:val="20"/>
          <w:szCs w:val="20"/>
        </w:rPr>
        <w:t xml:space="preserve">The term “trade dress” is commonly construed to be a product’s appearance when it is used to identify the creator of that product. Trade dress comprises of the total image of a product and may include features such as size, shape, color, texture, graphics, or particular sales techniques. </w:t>
      </w:r>
    </w:p>
    <w:p w14:paraId="4F0DD565"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60C06326" w14:textId="46949A8F" w:rsidR="004C4825" w:rsidRPr="00B86B20" w:rsidRDefault="004C4825" w:rsidP="004C4825">
      <w:pPr>
        <w:tabs>
          <w:tab w:val="left" w:pos="1710"/>
        </w:tabs>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 xml:space="preserve">In Vietnam, </w:t>
      </w:r>
      <w:r w:rsidRPr="0041010D">
        <w:rPr>
          <w:rFonts w:ascii="Arial" w:eastAsia="Times New Roman" w:hAnsi="Arial" w:cs="Arial"/>
          <w:color w:val="000000"/>
          <w:sz w:val="20"/>
          <w:szCs w:val="20"/>
        </w:rPr>
        <w:t>a trade dress often serves the same function as a</w:t>
      </w:r>
      <w:r>
        <w:rPr>
          <w:rFonts w:ascii="Arial" w:eastAsia="Times New Roman" w:hAnsi="Arial" w:cs="Arial"/>
          <w:color w:val="000000"/>
          <w:sz w:val="20"/>
          <w:szCs w:val="20"/>
        </w:rPr>
        <w:t xml:space="preserve"> </w:t>
      </w:r>
      <w:r w:rsidRPr="0041010D">
        <w:rPr>
          <w:rFonts w:ascii="Arial" w:eastAsia="Times New Roman" w:hAnsi="Arial" w:cs="Arial"/>
          <w:color w:val="000000"/>
          <w:sz w:val="20"/>
          <w:szCs w:val="20"/>
        </w:rPr>
        <w:t>trademark – identifying the source of</w:t>
      </w:r>
      <w:r w:rsidRPr="0041010D">
        <w:rPr>
          <w:rFonts w:ascii="Arial" w:eastAsia="Times New Roman" w:hAnsi="Arial" w:cs="Arial"/>
          <w:color w:val="000000"/>
          <w:sz w:val="20"/>
          <w:szCs w:val="20"/>
        </w:rPr>
        <w:br/>
        <w:t>products in the marketplace</w:t>
      </w:r>
      <w:r>
        <w:rPr>
          <w:rFonts w:ascii="Arial" w:eastAsia="Times New Roman" w:hAnsi="Arial" w:cs="Arial"/>
          <w:color w:val="000000"/>
          <w:sz w:val="20"/>
          <w:szCs w:val="20"/>
        </w:rPr>
        <w:t xml:space="preserve">. A trade dress </w:t>
      </w:r>
      <w:r w:rsidRPr="0041010D">
        <w:rPr>
          <w:rFonts w:ascii="Arial" w:eastAsia="Times New Roman" w:hAnsi="Arial" w:cs="Arial"/>
          <w:color w:val="000000"/>
          <w:sz w:val="20"/>
          <w:szCs w:val="20"/>
        </w:rPr>
        <w:t>can generally be protected</w:t>
      </w:r>
      <w:r>
        <w:rPr>
          <w:rFonts w:ascii="Arial" w:eastAsia="Times New Roman" w:hAnsi="Arial" w:cs="Arial"/>
          <w:color w:val="000000"/>
          <w:sz w:val="20"/>
          <w:szCs w:val="20"/>
        </w:rPr>
        <w:t xml:space="preserve"> </w:t>
      </w:r>
      <w:r w:rsidRPr="0041010D">
        <w:rPr>
          <w:rFonts w:ascii="Arial" w:eastAsia="Times New Roman" w:hAnsi="Arial" w:cs="Arial"/>
          <w:color w:val="000000"/>
          <w:sz w:val="20"/>
          <w:szCs w:val="20"/>
        </w:rPr>
        <w:t>under trademark laws, and it can be registered as a</w:t>
      </w:r>
      <w:r>
        <w:rPr>
          <w:rFonts w:ascii="Arial" w:eastAsia="Times New Roman" w:hAnsi="Arial" w:cs="Arial"/>
          <w:color w:val="000000"/>
          <w:sz w:val="20"/>
          <w:szCs w:val="20"/>
        </w:rPr>
        <w:t xml:space="preserve"> </w:t>
      </w:r>
      <w:r w:rsidRPr="0041010D">
        <w:rPr>
          <w:rFonts w:ascii="Arial" w:eastAsia="Times New Roman" w:hAnsi="Arial" w:cs="Arial"/>
          <w:color w:val="000000"/>
          <w:sz w:val="20"/>
          <w:szCs w:val="20"/>
        </w:rPr>
        <w:t>trademark</w:t>
      </w:r>
      <w:r>
        <w:rPr>
          <w:rFonts w:ascii="Arial" w:eastAsia="Times New Roman" w:hAnsi="Arial" w:cs="Arial"/>
          <w:color w:val="000000"/>
          <w:sz w:val="20"/>
          <w:szCs w:val="20"/>
        </w:rPr>
        <w:t>. I</w:t>
      </w:r>
      <w:r w:rsidRPr="0041010D">
        <w:rPr>
          <w:rFonts w:ascii="Arial" w:eastAsia="Times New Roman" w:hAnsi="Arial" w:cs="Arial"/>
          <w:color w:val="000000"/>
          <w:sz w:val="20"/>
          <w:szCs w:val="20"/>
        </w:rPr>
        <w:t>t may be protectable under unfair competition laws or actions for passing off</w:t>
      </w:r>
      <w:r>
        <w:rPr>
          <w:rFonts w:ascii="Arial" w:eastAsia="Times New Roman" w:hAnsi="Arial" w:cs="Arial"/>
          <w:color w:val="000000"/>
          <w:sz w:val="20"/>
          <w:szCs w:val="20"/>
        </w:rPr>
        <w:t xml:space="preserve">. In short, </w:t>
      </w:r>
      <w:r w:rsidRPr="00B86B20">
        <w:rPr>
          <w:rFonts w:ascii="Arial" w:eastAsia="Times New Roman" w:hAnsi="Arial" w:cs="Arial"/>
          <w:color w:val="000000"/>
          <w:sz w:val="20"/>
          <w:szCs w:val="20"/>
        </w:rPr>
        <w:t xml:space="preserve">a trade dress/get-up </w:t>
      </w:r>
      <w:r>
        <w:rPr>
          <w:rFonts w:ascii="Arial" w:eastAsia="Times New Roman" w:hAnsi="Arial" w:cs="Arial"/>
          <w:color w:val="000000"/>
          <w:sz w:val="20"/>
          <w:szCs w:val="20"/>
        </w:rPr>
        <w:t xml:space="preserve">in Vietnam </w:t>
      </w:r>
      <w:r w:rsidRPr="00B86B20">
        <w:rPr>
          <w:rFonts w:ascii="Arial" w:eastAsia="Times New Roman" w:hAnsi="Arial" w:cs="Arial"/>
          <w:color w:val="000000"/>
          <w:sz w:val="20"/>
          <w:szCs w:val="20"/>
        </w:rPr>
        <w:t>may be protected under the trademark or unfair competition laws, which may protect the distinctive packaging or shape of a product</w:t>
      </w:r>
      <w:r>
        <w:rPr>
          <w:rFonts w:ascii="Arial" w:eastAsia="Times New Roman" w:hAnsi="Arial" w:cs="Arial"/>
          <w:color w:val="000000"/>
          <w:sz w:val="20"/>
          <w:szCs w:val="20"/>
        </w:rPr>
        <w:t>.</w:t>
      </w:r>
    </w:p>
    <w:p w14:paraId="4FA89261" w14:textId="5F842FF8" w:rsidR="004C4825" w:rsidRPr="00B86B20" w:rsidRDefault="004C4825" w:rsidP="004C4825">
      <w:pPr>
        <w:tabs>
          <w:tab w:val="left" w:pos="1710"/>
        </w:tabs>
        <w:spacing w:after="0" w:line="240" w:lineRule="auto"/>
        <w:jc w:val="both"/>
        <w:rPr>
          <w:rFonts w:ascii="Arial" w:eastAsia="Times New Roman" w:hAnsi="Arial" w:cs="Arial"/>
          <w:color w:val="000000"/>
          <w:sz w:val="20"/>
          <w:szCs w:val="20"/>
        </w:rPr>
      </w:pPr>
    </w:p>
    <w:p w14:paraId="11046A75" w14:textId="77777777"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4. </w:t>
      </w:r>
      <w:r w:rsidRPr="00B86B20">
        <w:rPr>
          <w:rFonts w:ascii="Arial" w:eastAsia="Times New Roman" w:hAnsi="Arial" w:cs="Arial"/>
          <w:b/>
          <w:bCs/>
          <w:color w:val="000000"/>
          <w:sz w:val="20"/>
          <w:szCs w:val="20"/>
        </w:rPr>
        <w:t>Sound marks in Vietnam:</w:t>
      </w:r>
    </w:p>
    <w:p w14:paraId="7174CE76" w14:textId="79F50AE0" w:rsidR="004C4825" w:rsidRPr="00B86B20" w:rsidRDefault="004C4825" w:rsidP="004C4825">
      <w:pPr>
        <w:spacing w:after="0" w:line="240" w:lineRule="auto"/>
        <w:jc w:val="both"/>
        <w:rPr>
          <w:rFonts w:ascii="Arial" w:eastAsia="Times New Roman" w:hAnsi="Arial" w:cs="Arial"/>
          <w:color w:val="000000"/>
          <w:sz w:val="20"/>
          <w:szCs w:val="20"/>
        </w:rPr>
      </w:pPr>
    </w:p>
    <w:p w14:paraId="29217B68" w14:textId="394E72C6" w:rsidR="004C4825" w:rsidRPr="00B86B20" w:rsidRDefault="004C4825" w:rsidP="004C4825">
      <w:pPr>
        <w:spacing w:after="0" w:line="240" w:lineRule="auto"/>
        <w:jc w:val="both"/>
        <w:rPr>
          <w:rFonts w:ascii="Arial" w:eastAsia="Times New Roman" w:hAnsi="Arial" w:cs="Arial"/>
          <w:sz w:val="20"/>
          <w:szCs w:val="20"/>
        </w:rPr>
      </w:pPr>
      <w:r w:rsidRPr="00B86B20">
        <w:rPr>
          <w:rFonts w:ascii="Arial" w:eastAsia="Times New Roman" w:hAnsi="Arial" w:cs="Arial"/>
          <w:sz w:val="20"/>
          <w:szCs w:val="20"/>
        </w:rPr>
        <w:t xml:space="preserve">A sound mark is a type of non-traditional trade marks. Protection of sound marks is a requirement under </w:t>
      </w:r>
      <w:r w:rsidRPr="00B86B20">
        <w:rPr>
          <w:rFonts w:ascii="Arial" w:hAnsi="Arial" w:cs="Arial"/>
          <w:color w:val="333333"/>
          <w:sz w:val="20"/>
          <w:szCs w:val="20"/>
          <w:shd w:val="clear" w:color="auto" w:fill="FFFFFF"/>
        </w:rPr>
        <w:t xml:space="preserve">Article 18.18 of the CPTPP to which Vietnam is a member. </w:t>
      </w:r>
      <w:r w:rsidRPr="00B86B20">
        <w:rPr>
          <w:rFonts w:ascii="Arial" w:eastAsia="Times New Roman" w:hAnsi="Arial" w:cs="Arial"/>
          <w:sz w:val="20"/>
          <w:szCs w:val="20"/>
        </w:rPr>
        <w:t>To register a sound mark in Vietnam, under Article 105.2 of Vietnam IP Law 2022, the applicant is required to submit:</w:t>
      </w:r>
    </w:p>
    <w:p w14:paraId="0488060C" w14:textId="35B8044E" w:rsidR="004C4825" w:rsidRPr="00B86B20" w:rsidRDefault="004C4825" w:rsidP="004C4825">
      <w:pPr>
        <w:spacing w:after="0" w:line="240" w:lineRule="auto"/>
        <w:jc w:val="both"/>
        <w:rPr>
          <w:rFonts w:ascii="Arial" w:eastAsia="Times New Roman" w:hAnsi="Arial" w:cs="Arial"/>
          <w:sz w:val="20"/>
          <w:szCs w:val="20"/>
        </w:rPr>
      </w:pPr>
    </w:p>
    <w:p w14:paraId="715CB5DA" w14:textId="65A07739" w:rsidR="004C4825" w:rsidRPr="00B86B20" w:rsidRDefault="004C4825" w:rsidP="004C4825">
      <w:pPr>
        <w:pStyle w:val="ListParagraph"/>
        <w:numPr>
          <w:ilvl w:val="0"/>
          <w:numId w:val="11"/>
        </w:numPr>
        <w:spacing w:after="0" w:line="240" w:lineRule="auto"/>
        <w:ind w:left="450" w:hanging="450"/>
        <w:jc w:val="both"/>
        <w:rPr>
          <w:rFonts w:ascii="Arial" w:eastAsia="Times New Roman" w:hAnsi="Arial" w:cs="Arial"/>
          <w:color w:val="000000"/>
          <w:sz w:val="20"/>
          <w:szCs w:val="20"/>
        </w:rPr>
      </w:pPr>
      <w:r w:rsidRPr="00B86B20">
        <w:rPr>
          <w:rFonts w:ascii="Arial" w:eastAsia="Times New Roman" w:hAnsi="Arial" w:cs="Arial"/>
          <w:sz w:val="20"/>
          <w:szCs w:val="20"/>
        </w:rPr>
        <w:t xml:space="preserve">a </w:t>
      </w:r>
      <w:r w:rsidRPr="00B86B20">
        <w:rPr>
          <w:rFonts w:ascii="Arial" w:eastAsia="Times New Roman" w:hAnsi="Arial" w:cs="Arial"/>
          <w:color w:val="000000"/>
          <w:sz w:val="20"/>
          <w:szCs w:val="20"/>
        </w:rPr>
        <w:t xml:space="preserve">magnetic sound recording of the trademark on a medium that allows for easy replaying. Currently, the most common media are CDs, DVDs and MP3 recordings; </w:t>
      </w:r>
      <w:r w:rsidRPr="00B86B20">
        <w:rPr>
          <w:rFonts w:ascii="Arial" w:eastAsia="Times New Roman" w:hAnsi="Arial" w:cs="Arial"/>
          <w:sz w:val="20"/>
          <w:szCs w:val="20"/>
        </w:rPr>
        <w:t xml:space="preserve">and </w:t>
      </w:r>
    </w:p>
    <w:p w14:paraId="0CB94E94" w14:textId="64E27ABA" w:rsidR="004C4825" w:rsidRPr="00B86B20" w:rsidRDefault="00181952" w:rsidP="004C4825">
      <w:pPr>
        <w:pStyle w:val="ListParagraph"/>
        <w:numPr>
          <w:ilvl w:val="0"/>
          <w:numId w:val="11"/>
        </w:numPr>
        <w:spacing w:after="0" w:line="240" w:lineRule="auto"/>
        <w:ind w:left="450" w:hanging="450"/>
        <w:jc w:val="both"/>
        <w:rPr>
          <w:rFonts w:ascii="Arial" w:eastAsia="Times New Roman" w:hAnsi="Arial" w:cs="Arial"/>
          <w:color w:val="000000"/>
          <w:sz w:val="20"/>
          <w:szCs w:val="20"/>
        </w:rPr>
      </w:pPr>
      <w:r>
        <w:rPr>
          <w:noProof/>
        </w:rPr>
        <w:lastRenderedPageBreak/>
        <mc:AlternateContent>
          <mc:Choice Requires="wps">
            <w:drawing>
              <wp:anchor distT="0" distB="0" distL="114300" distR="114300" simplePos="0" relativeHeight="251659264" behindDoc="0" locked="0" layoutInCell="1" allowOverlap="1" wp14:anchorId="6A4391AE" wp14:editId="2E3E3CB2">
                <wp:simplePos x="0" y="0"/>
                <wp:positionH relativeFrom="column">
                  <wp:posOffset>6376035</wp:posOffset>
                </wp:positionH>
                <wp:positionV relativeFrom="paragraph">
                  <wp:posOffset>-586740</wp:posOffset>
                </wp:positionV>
                <wp:extent cx="347980" cy="14291310"/>
                <wp:effectExtent l="0" t="0" r="0" b="0"/>
                <wp:wrapNone/>
                <wp:docPr id="1"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41F1D" w14:textId="5F8B0F91" w:rsidR="00181952" w:rsidRPr="00181952" w:rsidRDefault="00181952" w:rsidP="00181952">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Pr="00181952">
                              <w:rPr>
                                <w:rFonts w:ascii="Arial" w:hAnsi="Arial" w:cs="Arial"/>
                                <w:b/>
                                <w:color w:val="FFFFFF" w:themeColor="background1"/>
                                <w:sz w:val="24"/>
                                <w:szCs w:val="24"/>
                              </w:rPr>
                              <w:t>Non- traditional trademarks in Vietnam</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w14:anchorId="6A4391AE" id="_x0000_s1028" style="position:absolute;left:0;text-align:left;margin-left:502.05pt;margin-top:-46.2pt;width:27.4pt;height:11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5CXw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" fillcolor="#00b39c" stroked="f">
                <v:path arrowok="t"/>
                <v:textbox style="layout-flow:vertical" inset="4pt,4pt,4pt,4pt">
                  <w:txbxContent>
                    <w:p w14:paraId="54E41F1D" w14:textId="5F8B0F91" w:rsidR="00181952" w:rsidRPr="00181952" w:rsidRDefault="00181952" w:rsidP="00181952">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w:t>
                      </w:r>
                      <w:r w:rsidRPr="00181952">
                        <w:rPr>
                          <w:rFonts w:ascii="Arial" w:hAnsi="Arial" w:cs="Arial"/>
                          <w:b/>
                          <w:color w:val="FFFFFF" w:themeColor="background1"/>
                          <w:sz w:val="24"/>
                          <w:szCs w:val="24"/>
                        </w:rPr>
                        <w:t>Non- traditional trademarks in Vietnam</w:t>
                      </w:r>
                    </w:p>
                  </w:txbxContent>
                </v:textbox>
              </v:rect>
            </w:pict>
          </mc:Fallback>
        </mc:AlternateContent>
      </w:r>
      <w:r w:rsidR="004C4825" w:rsidRPr="00B86B20">
        <w:rPr>
          <w:rFonts w:ascii="Arial" w:eastAsia="Times New Roman" w:hAnsi="Arial" w:cs="Arial"/>
          <w:sz w:val="20"/>
          <w:szCs w:val="20"/>
        </w:rPr>
        <w:t>a graphical representation of that sound mark (</w:t>
      </w:r>
      <w:r w:rsidR="004C4825" w:rsidRPr="00396463">
        <w:rPr>
          <w:rFonts w:ascii="Arial" w:eastAsia="Times New Roman" w:hAnsi="Arial" w:cs="Arial"/>
          <w:i/>
          <w:iCs/>
          <w:sz w:val="20"/>
          <w:szCs w:val="20"/>
        </w:rPr>
        <w:t>i.e a sound mark in Vietnam must be represented graphically</w:t>
      </w:r>
      <w:r w:rsidR="004C4825" w:rsidRPr="00B86B20">
        <w:rPr>
          <w:rFonts w:ascii="Arial" w:eastAsia="Times New Roman" w:hAnsi="Arial" w:cs="Arial"/>
          <w:sz w:val="20"/>
          <w:szCs w:val="20"/>
        </w:rPr>
        <w:t>)</w:t>
      </w:r>
      <w:r w:rsidR="004C4825" w:rsidRPr="00B86B20">
        <w:rPr>
          <w:rFonts w:ascii="Arial" w:eastAsia="Times New Roman" w:hAnsi="Arial" w:cs="Arial"/>
          <w:color w:val="000000"/>
          <w:sz w:val="20"/>
          <w:szCs w:val="20"/>
        </w:rPr>
        <w:t xml:space="preserve"> for examination on distinctiveness and availability of the sound for registration.</w:t>
      </w:r>
    </w:p>
    <w:p w14:paraId="3C084A46"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25163659" w14:textId="77777777"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Kindly note that a lengthy piece of musical notation, such as the complete score of an orchestral or piano piece, is unlikely to meet registrability requirements.</w:t>
      </w:r>
    </w:p>
    <w:p w14:paraId="602FC2C8"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23505351" w14:textId="77777777"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5. </w:t>
      </w:r>
      <w:r w:rsidRPr="00B86B20">
        <w:rPr>
          <w:rFonts w:ascii="Arial" w:eastAsia="Times New Roman" w:hAnsi="Arial" w:cs="Arial"/>
          <w:b/>
          <w:bCs/>
          <w:color w:val="000000"/>
          <w:sz w:val="20"/>
          <w:szCs w:val="20"/>
        </w:rPr>
        <w:t>Hologram marks in Vietnam:</w:t>
      </w:r>
    </w:p>
    <w:p w14:paraId="5B990A0A"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192303A4" w14:textId="77777777"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hAnsi="Arial" w:cs="Arial"/>
          <w:color w:val="222222"/>
          <w:sz w:val="20"/>
          <w:szCs w:val="20"/>
          <w:shd w:val="clear" w:color="auto" w:fill="FFFFFF"/>
        </w:rPr>
        <w:t xml:space="preserve">No separate provisions are set out in the laws of Vietnam concerning registration of a </w:t>
      </w:r>
      <w:r w:rsidRPr="00B86B20">
        <w:rPr>
          <w:rFonts w:ascii="Arial" w:eastAsia="Times New Roman" w:hAnsi="Arial" w:cs="Arial"/>
          <w:color w:val="000000"/>
          <w:sz w:val="20"/>
          <w:szCs w:val="20"/>
        </w:rPr>
        <w:t>hologram</w:t>
      </w:r>
      <w:r w:rsidRPr="00B86B20">
        <w:rPr>
          <w:rFonts w:ascii="Arial" w:hAnsi="Arial" w:cs="Arial"/>
          <w:color w:val="222222"/>
          <w:sz w:val="20"/>
          <w:szCs w:val="20"/>
          <w:shd w:val="clear" w:color="auto" w:fill="FFFFFF"/>
        </w:rPr>
        <w:t xml:space="preserve"> mark. The a</w:t>
      </w:r>
      <w:r w:rsidRPr="00B86B20">
        <w:rPr>
          <w:rFonts w:ascii="Arial" w:eastAsia="Times New Roman" w:hAnsi="Arial" w:cs="Arial"/>
          <w:color w:val="000000"/>
          <w:sz w:val="20"/>
          <w:szCs w:val="20"/>
        </w:rPr>
        <w:t>pplicant is advised to provide clear representations that show all the features of the trademark. Each of the various views of the hologram must be depicted in the representation so that all the material features of the mark are apparent. However, for simple holograms where the essential features do not change according to the angle at which it is viewed, multiple views may not be necessary and a single representation may be acceptable</w:t>
      </w:r>
    </w:p>
    <w:p w14:paraId="6F4F7488"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563669F6" w14:textId="77777777"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The application must be accompanied by a description of the trademark that likewise clearly describes all the features of the trademark. A copy of the actual trademark should also be provided.</w:t>
      </w:r>
    </w:p>
    <w:p w14:paraId="008BD338"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0F32BE73" w14:textId="77777777"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6. </w:t>
      </w:r>
      <w:r w:rsidRPr="00B86B20">
        <w:rPr>
          <w:rFonts w:ascii="Arial" w:eastAsia="Times New Roman" w:hAnsi="Arial" w:cs="Arial"/>
          <w:b/>
          <w:bCs/>
          <w:color w:val="000000"/>
          <w:sz w:val="20"/>
          <w:szCs w:val="20"/>
        </w:rPr>
        <w:t>Motion marks (Moving marks) in Vietnam:</w:t>
      </w:r>
    </w:p>
    <w:p w14:paraId="28C0F09C" w14:textId="77777777" w:rsidR="004C4825" w:rsidRPr="00B86B20" w:rsidRDefault="004C4825" w:rsidP="004C4825">
      <w:pPr>
        <w:spacing w:after="0" w:line="240" w:lineRule="auto"/>
        <w:jc w:val="both"/>
        <w:rPr>
          <w:rFonts w:ascii="Arial" w:hAnsi="Arial" w:cs="Arial"/>
          <w:color w:val="222222"/>
          <w:sz w:val="20"/>
          <w:szCs w:val="20"/>
          <w:shd w:val="clear" w:color="auto" w:fill="FFFFFF"/>
        </w:rPr>
      </w:pPr>
    </w:p>
    <w:p w14:paraId="0CDB63CF" w14:textId="77777777"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Moving marks can be represented by a sequence of still pictures in the correct sequence that corresponds to the mark in use and a written description describing the nature of the mark represented by the still pictures.</w:t>
      </w:r>
    </w:p>
    <w:p w14:paraId="5790B0D6"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64DCDF83" w14:textId="77777777"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No separate provisions are set out in the laws of Vietnam concerning registration of a motion mark (moving mark). If an applicant is interested in protecting a motion mark (moving mark) in Vietnam, he should provide clear representations that show all the features of the trademark. The application must be accompanied by a description of the trademark that likewise clearly describes all the features of the trademark. A copy of the actual trademark--for example, as a video clip--should also be provided.</w:t>
      </w:r>
    </w:p>
    <w:p w14:paraId="08779DFA"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6FF43D2F" w14:textId="77777777" w:rsidR="004C4825" w:rsidRPr="00B86B20" w:rsidRDefault="004C4825" w:rsidP="004C4825">
      <w:pPr>
        <w:spacing w:after="0" w:line="240" w:lineRule="auto"/>
        <w:rPr>
          <w:rFonts w:ascii="Arial" w:eastAsia="Times New Roman" w:hAnsi="Arial" w:cs="Arial"/>
          <w:color w:val="000000"/>
          <w:sz w:val="20"/>
          <w:szCs w:val="20"/>
        </w:rPr>
      </w:pPr>
      <w:r w:rsidRPr="00B86B20">
        <w:rPr>
          <w:rFonts w:ascii="Arial" w:eastAsia="Times New Roman" w:hAnsi="Arial" w:cs="Arial"/>
          <w:color w:val="000000"/>
          <w:sz w:val="20"/>
          <w:szCs w:val="20"/>
        </w:rPr>
        <w:t xml:space="preserve">The description of </w:t>
      </w:r>
      <w:r w:rsidRPr="00B86B20">
        <w:rPr>
          <w:rFonts w:ascii="Arial" w:eastAsia="Times New Roman" w:hAnsi="Arial" w:cs="Arial"/>
          <w:b/>
          <w:bCs/>
          <w:color w:val="000000"/>
          <w:sz w:val="20"/>
          <w:szCs w:val="20"/>
        </w:rPr>
        <w:t xml:space="preserve">a </w:t>
      </w:r>
      <w:r w:rsidRPr="00B86B20">
        <w:rPr>
          <w:rFonts w:ascii="Arial" w:hAnsi="Arial" w:cs="Arial"/>
          <w:color w:val="222222"/>
          <w:sz w:val="20"/>
          <w:szCs w:val="20"/>
          <w:shd w:val="clear" w:color="auto" w:fill="FFFFFF"/>
        </w:rPr>
        <w:t>m</w:t>
      </w:r>
      <w:r w:rsidRPr="00B86B20">
        <w:rPr>
          <w:rFonts w:ascii="Arial" w:eastAsia="Times New Roman" w:hAnsi="Arial" w:cs="Arial"/>
          <w:b/>
          <w:bCs/>
          <w:color w:val="000000"/>
          <w:sz w:val="20"/>
          <w:szCs w:val="20"/>
        </w:rPr>
        <w:t>otion mark (moving mark) in Vietnam</w:t>
      </w:r>
      <w:r w:rsidRPr="00B86B20">
        <w:rPr>
          <w:rFonts w:ascii="Arial" w:eastAsia="Times New Roman" w:hAnsi="Arial" w:cs="Arial"/>
          <w:color w:val="000000"/>
          <w:sz w:val="20"/>
          <w:szCs w:val="20"/>
        </w:rPr>
        <w:t xml:space="preserve"> should include the following information:</w:t>
      </w:r>
      <w:r w:rsidRPr="00B86B20">
        <w:rPr>
          <w:rFonts w:ascii="Arial" w:eastAsia="Times New Roman" w:hAnsi="Arial" w:cs="Arial"/>
          <w:color w:val="000000"/>
          <w:sz w:val="20"/>
          <w:szCs w:val="20"/>
        </w:rPr>
        <w:br/>
      </w:r>
      <w:r w:rsidRPr="00B86B20">
        <w:rPr>
          <w:rFonts w:ascii="Arial" w:eastAsia="Times New Roman" w:hAnsi="Arial" w:cs="Arial"/>
          <w:color w:val="000000"/>
          <w:sz w:val="20"/>
          <w:szCs w:val="20"/>
        </w:rPr>
        <w:br/>
        <w:t>- That the mark is a moving image;</w:t>
      </w:r>
      <w:r w:rsidRPr="00B86B20">
        <w:rPr>
          <w:rFonts w:ascii="Arial" w:eastAsia="Times New Roman" w:hAnsi="Arial" w:cs="Arial"/>
          <w:color w:val="000000"/>
          <w:sz w:val="20"/>
          <w:szCs w:val="20"/>
        </w:rPr>
        <w:br/>
      </w:r>
      <w:r w:rsidRPr="00B86B20">
        <w:rPr>
          <w:rFonts w:ascii="Arial" w:eastAsia="Times New Roman" w:hAnsi="Arial" w:cs="Arial"/>
          <w:color w:val="000000"/>
          <w:sz w:val="20"/>
          <w:szCs w:val="20"/>
        </w:rPr>
        <w:br/>
        <w:t>- What the images depict, i.e., what the change in appearance is;</w:t>
      </w:r>
      <w:r w:rsidRPr="00B86B20">
        <w:rPr>
          <w:rFonts w:ascii="Arial" w:eastAsia="Times New Roman" w:hAnsi="Arial" w:cs="Arial"/>
          <w:color w:val="000000"/>
          <w:sz w:val="20"/>
          <w:szCs w:val="20"/>
        </w:rPr>
        <w:br/>
      </w:r>
      <w:r w:rsidRPr="00B86B20">
        <w:rPr>
          <w:rFonts w:ascii="Arial" w:eastAsia="Times New Roman" w:hAnsi="Arial" w:cs="Arial"/>
          <w:color w:val="000000"/>
          <w:sz w:val="20"/>
          <w:szCs w:val="20"/>
        </w:rPr>
        <w:br/>
        <w:t>- How many images are involved;</w:t>
      </w:r>
      <w:r w:rsidRPr="00B86B20">
        <w:rPr>
          <w:rFonts w:ascii="Arial" w:eastAsia="Times New Roman" w:hAnsi="Arial" w:cs="Arial"/>
          <w:color w:val="000000"/>
          <w:sz w:val="20"/>
          <w:szCs w:val="20"/>
        </w:rPr>
        <w:br/>
      </w:r>
      <w:r w:rsidRPr="00B86B20">
        <w:rPr>
          <w:rFonts w:ascii="Arial" w:eastAsia="Times New Roman" w:hAnsi="Arial" w:cs="Arial"/>
          <w:color w:val="000000"/>
          <w:sz w:val="20"/>
          <w:szCs w:val="20"/>
        </w:rPr>
        <w:br/>
        <w:t>- What is the sequential order of the images;</w:t>
      </w:r>
      <w:r w:rsidRPr="00B86B20">
        <w:rPr>
          <w:rFonts w:ascii="Arial" w:eastAsia="Times New Roman" w:hAnsi="Arial" w:cs="Arial"/>
          <w:color w:val="000000"/>
          <w:sz w:val="20"/>
          <w:szCs w:val="20"/>
        </w:rPr>
        <w:br/>
      </w:r>
      <w:r w:rsidRPr="00B86B20">
        <w:rPr>
          <w:rFonts w:ascii="Arial" w:eastAsia="Times New Roman" w:hAnsi="Arial" w:cs="Arial"/>
          <w:color w:val="000000"/>
          <w:sz w:val="20"/>
          <w:szCs w:val="20"/>
        </w:rPr>
        <w:br/>
        <w:t>- That there is a single sequence of the movement (and not a variable sequence).</w:t>
      </w:r>
    </w:p>
    <w:p w14:paraId="07DC2B37"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24728944" w14:textId="77777777"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7. </w:t>
      </w:r>
      <w:r w:rsidRPr="00B86B20">
        <w:rPr>
          <w:rFonts w:ascii="Arial" w:eastAsia="Times New Roman" w:hAnsi="Arial" w:cs="Arial"/>
          <w:b/>
          <w:bCs/>
          <w:color w:val="000000"/>
          <w:sz w:val="20"/>
          <w:szCs w:val="20"/>
        </w:rPr>
        <w:t>Taste marks (Flavor marks) in Vietnam:</w:t>
      </w:r>
    </w:p>
    <w:p w14:paraId="5908B697"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3E51A43C" w14:textId="77777777" w:rsidR="004C4825" w:rsidRPr="00B86B20" w:rsidRDefault="004C4825" w:rsidP="004C4825">
      <w:pPr>
        <w:spacing w:after="0" w:line="240" w:lineRule="auto"/>
        <w:jc w:val="both"/>
        <w:rPr>
          <w:rFonts w:ascii="Arial" w:eastAsia="Times New Roman" w:hAnsi="Arial" w:cs="Arial"/>
          <w:color w:val="000000"/>
          <w:sz w:val="20"/>
          <w:szCs w:val="20"/>
        </w:rPr>
      </w:pPr>
      <w:r w:rsidRPr="00B86B20">
        <w:rPr>
          <w:rFonts w:ascii="Arial" w:eastAsia="Times New Roman" w:hAnsi="Arial" w:cs="Arial"/>
          <w:color w:val="000000"/>
          <w:sz w:val="20"/>
          <w:szCs w:val="20"/>
        </w:rPr>
        <w:t>Vietnam has not recognized taste marks (flavor marks). Thus, taste marks (flavor marks) are not registrable and protectable in Vietnam.</w:t>
      </w:r>
    </w:p>
    <w:p w14:paraId="5D16626B"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3ECA8DCB" w14:textId="77777777" w:rsidR="004C4825" w:rsidRPr="00B86B20" w:rsidRDefault="004C4825" w:rsidP="004C4825">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 </w:t>
      </w:r>
      <w:r w:rsidRPr="00B86B20">
        <w:rPr>
          <w:rFonts w:ascii="Arial" w:eastAsia="Times New Roman" w:hAnsi="Arial" w:cs="Arial"/>
          <w:b/>
          <w:bCs/>
          <w:color w:val="000000"/>
          <w:sz w:val="20"/>
          <w:szCs w:val="20"/>
        </w:rPr>
        <w:t>Touch marks in Vietnam:</w:t>
      </w:r>
    </w:p>
    <w:p w14:paraId="7BAE864D" w14:textId="77777777" w:rsidR="004C4825" w:rsidRPr="00B86B20" w:rsidRDefault="004C4825" w:rsidP="004C4825">
      <w:pPr>
        <w:spacing w:after="0" w:line="240" w:lineRule="auto"/>
        <w:jc w:val="both"/>
        <w:rPr>
          <w:rFonts w:ascii="Arial" w:eastAsia="Times New Roman" w:hAnsi="Arial" w:cs="Arial"/>
          <w:color w:val="000000"/>
          <w:sz w:val="20"/>
          <w:szCs w:val="20"/>
        </w:rPr>
      </w:pPr>
    </w:p>
    <w:p w14:paraId="716324D7" w14:textId="77777777" w:rsidR="004C4825" w:rsidRDefault="004C4825" w:rsidP="004C4825">
      <w:pPr>
        <w:spacing w:after="0" w:line="240" w:lineRule="auto"/>
        <w:jc w:val="both"/>
      </w:pPr>
      <w:r w:rsidRPr="00B86B20">
        <w:rPr>
          <w:rFonts w:ascii="Arial" w:eastAsia="Times New Roman" w:hAnsi="Arial" w:cs="Arial"/>
          <w:color w:val="000000"/>
          <w:sz w:val="20"/>
          <w:szCs w:val="20"/>
        </w:rPr>
        <w:t>Vietnam has not recognized touch marks. Thus, touch marks are not registrable and protectable in Vietnam.</w:t>
      </w:r>
    </w:p>
    <w:p w14:paraId="6A578E64" w14:textId="6C32A18E" w:rsidR="007C3C77" w:rsidRDefault="007C3C77" w:rsidP="007C3C77">
      <w:pPr>
        <w:spacing w:after="0" w:line="240" w:lineRule="auto"/>
        <w:jc w:val="both"/>
        <w:rPr>
          <w:rFonts w:ascii="Arial" w:hAnsi="Arial" w:cs="Arial"/>
          <w:sz w:val="20"/>
          <w:szCs w:val="20"/>
        </w:rPr>
      </w:pPr>
    </w:p>
    <w:p w14:paraId="0144C572" w14:textId="77777777" w:rsidR="00A26CF3" w:rsidRPr="006D07C7" w:rsidRDefault="00A26CF3" w:rsidP="00A26CF3">
      <w:pPr>
        <w:spacing w:after="0" w:line="240" w:lineRule="auto"/>
        <w:jc w:val="both"/>
        <w:rPr>
          <w:i/>
          <w:iCs/>
        </w:rPr>
      </w:pPr>
      <w:hyperlink r:id="rId7" w:tgtFrame="_blank" w:history="1">
        <w:r w:rsidRPr="007E66DD">
          <w:rPr>
            <w:rStyle w:val="Hyperlink"/>
            <w:rFonts w:ascii="Arial" w:hAnsi="Arial" w:cs="Arial"/>
            <w:b/>
            <w:bCs/>
            <w:i/>
            <w:iCs/>
            <w:color w:val="C00000"/>
            <w:sz w:val="20"/>
            <w:szCs w:val="20"/>
          </w:rPr>
          <w:t xml:space="preserve">KENFOX IP &amp; </w:t>
        </w:r>
        <w:r w:rsidRPr="000F7227">
          <w:rPr>
            <w:rStyle w:val="Hyperlink"/>
            <w:rFonts w:ascii="Arial" w:hAnsi="Arial" w:cs="Arial"/>
            <w:b/>
            <w:bCs/>
            <w:i/>
            <w:iCs/>
            <w:color w:val="C00000"/>
            <w:sz w:val="20"/>
            <w:szCs w:val="20"/>
          </w:rPr>
          <w:t>LAW</w:t>
        </w:r>
        <w:r w:rsidRPr="007E66DD">
          <w:rPr>
            <w:rStyle w:val="Hyperlink"/>
            <w:rFonts w:ascii="Arial" w:hAnsi="Arial" w:cs="Arial"/>
            <w:b/>
            <w:bCs/>
            <w:i/>
            <w:iCs/>
            <w:color w:val="C00000"/>
            <w:sz w:val="20"/>
            <w:szCs w:val="20"/>
          </w:rPr>
          <w:t xml:space="preserve"> OFFICE</w:t>
        </w:r>
      </w:hyperlink>
      <w:r w:rsidRPr="007E66DD">
        <w:rPr>
          <w:rFonts w:ascii="Arial" w:hAnsi="Arial" w:cs="Arial"/>
          <w:b/>
          <w:bCs/>
          <w:i/>
          <w:iCs/>
          <w:color w:val="C00000"/>
          <w:sz w:val="20"/>
          <w:szCs w:val="20"/>
        </w:rPr>
        <w:t>,</w:t>
      </w:r>
      <w:r w:rsidRPr="007E66DD">
        <w:rPr>
          <w:rFonts w:ascii="Arial" w:hAnsi="Arial" w:cs="Arial"/>
          <w:i/>
          <w:iCs/>
          <w:color w:val="C00000"/>
          <w:sz w:val="20"/>
          <w:szCs w:val="20"/>
        </w:rPr>
        <w:t> </w:t>
      </w:r>
      <w:r w:rsidRPr="006D07C7">
        <w:rPr>
          <w:rFonts w:ascii="Arial" w:hAnsi="Arial" w:cs="Arial"/>
          <w:i/>
          <w:iCs/>
          <w:color w:val="1F3864" w:themeColor="accent1" w:themeShade="80"/>
          <w:sz w:val="20"/>
          <w:szCs w:val="20"/>
        </w:rPr>
        <w:t xml:space="preserve">one of the fastest growing patent law firms, provides the full range of IP services in Vietnam, Laos, Cambodia, Myanmar and other Asian countries. </w:t>
      </w:r>
      <w:r w:rsidRPr="006D07C7">
        <w:rPr>
          <w:rFonts w:ascii="Arial" w:hAnsi="Arial" w:cs="Arial"/>
          <w:b/>
          <w:bCs/>
          <w:i/>
          <w:iCs/>
          <w:color w:val="1F3864" w:themeColor="accent1" w:themeShade="80"/>
          <w:sz w:val="20"/>
          <w:szCs w:val="20"/>
        </w:rPr>
        <w:t xml:space="preserve"> In 2019, KENFOX was listed in the Top 10 Patent Filers </w:t>
      </w:r>
      <w:r w:rsidRPr="000F7227">
        <w:rPr>
          <w:rFonts w:ascii="Arial" w:hAnsi="Arial" w:cs="Arial"/>
          <w:b/>
          <w:bCs/>
          <w:i/>
          <w:iCs/>
          <w:color w:val="244061"/>
          <w:sz w:val="20"/>
          <w:szCs w:val="20"/>
        </w:rPr>
        <w:t>before</w:t>
      </w:r>
      <w:r w:rsidRPr="006D07C7">
        <w:rPr>
          <w:rFonts w:ascii="Arial" w:hAnsi="Arial" w:cs="Arial"/>
          <w:b/>
          <w:bCs/>
          <w:i/>
          <w:iCs/>
          <w:color w:val="1F3864" w:themeColor="accent1" w:themeShade="80"/>
          <w:sz w:val="20"/>
          <w:szCs w:val="20"/>
        </w:rPr>
        <w:t xml:space="preserve"> the Intellectual Property Office of Vietnam (IP Vietnam). In 2020 and 2021, KENFOX was listed in the Top 20 Patent Filers before IP Vietnam</w:t>
      </w:r>
      <w:r w:rsidRPr="006D07C7">
        <w:rPr>
          <w:rFonts w:ascii="Arial" w:hAnsi="Arial" w:cs="Arial"/>
          <w:i/>
          <w:iCs/>
          <w:color w:val="1F3864" w:themeColor="accent1" w:themeShade="80"/>
          <w:sz w:val="20"/>
          <w:szCs w:val="20"/>
        </w:rPr>
        <w:t>. Please contact us if you are interested in IPR protection in the above-mentioned jurisdictions.</w:t>
      </w:r>
    </w:p>
    <w:p w14:paraId="6D6CC815" w14:textId="77777777" w:rsidR="00A26CF3" w:rsidRDefault="00A26CF3" w:rsidP="007C3C77">
      <w:pPr>
        <w:spacing w:after="0" w:line="240" w:lineRule="auto"/>
        <w:jc w:val="both"/>
        <w:rPr>
          <w:rFonts w:ascii="Arial" w:hAnsi="Arial" w:cs="Arial"/>
          <w:sz w:val="20"/>
          <w:szCs w:val="20"/>
        </w:rPr>
      </w:pPr>
    </w:p>
    <w:p w14:paraId="3BFE8D70" w14:textId="77777777" w:rsidR="007C3C77" w:rsidRDefault="007C3C77" w:rsidP="007C3C77">
      <w:pPr>
        <w:spacing w:after="0" w:line="240" w:lineRule="auto"/>
        <w:jc w:val="both"/>
        <w:rPr>
          <w:rFonts w:ascii="Arial" w:hAnsi="Arial" w:cs="Arial"/>
          <w:sz w:val="20"/>
          <w:szCs w:val="20"/>
        </w:rPr>
      </w:pPr>
    </w:p>
    <w:p w14:paraId="2F84C5E0" w14:textId="77777777" w:rsidR="007C3C77" w:rsidRDefault="007C3C77" w:rsidP="007C3C77">
      <w:pPr>
        <w:spacing w:after="0" w:line="240" w:lineRule="auto"/>
        <w:jc w:val="both"/>
        <w:rPr>
          <w:rFonts w:ascii="Arial" w:hAnsi="Arial" w:cs="Arial"/>
          <w:sz w:val="20"/>
          <w:szCs w:val="20"/>
        </w:rPr>
      </w:pPr>
    </w:p>
    <w:p w14:paraId="13A7E118" w14:textId="77777777" w:rsidR="007C3C77" w:rsidRDefault="007C3C77" w:rsidP="007C3C77">
      <w:pPr>
        <w:spacing w:after="0" w:line="240" w:lineRule="auto"/>
        <w:jc w:val="both"/>
        <w:rPr>
          <w:rFonts w:ascii="Arial" w:hAnsi="Arial" w:cs="Arial"/>
          <w:sz w:val="20"/>
          <w:szCs w:val="20"/>
        </w:rPr>
      </w:pPr>
    </w:p>
    <w:p w14:paraId="2A730A78" w14:textId="77777777" w:rsidR="007C3C77" w:rsidRDefault="007C3C77" w:rsidP="007C3C77">
      <w:pPr>
        <w:spacing w:after="0" w:line="240" w:lineRule="auto"/>
        <w:jc w:val="both"/>
        <w:rPr>
          <w:rFonts w:ascii="Arial" w:hAnsi="Arial" w:cs="Arial"/>
          <w:sz w:val="20"/>
          <w:szCs w:val="20"/>
        </w:rPr>
      </w:pPr>
    </w:p>
    <w:p w14:paraId="1A6572A4" w14:textId="77777777" w:rsidR="007C3C77" w:rsidRDefault="007C3C77" w:rsidP="007C3C77">
      <w:pPr>
        <w:spacing w:after="0" w:line="240" w:lineRule="auto"/>
        <w:jc w:val="both"/>
        <w:rPr>
          <w:rFonts w:ascii="Arial" w:hAnsi="Arial" w:cs="Arial"/>
          <w:sz w:val="20"/>
          <w:szCs w:val="20"/>
        </w:rPr>
      </w:pPr>
    </w:p>
    <w:p w14:paraId="40EBB746" w14:textId="77777777" w:rsidR="007C3C77" w:rsidRPr="00B86B20" w:rsidRDefault="007C3C77" w:rsidP="007C3C77">
      <w:pPr>
        <w:spacing w:after="0" w:line="240" w:lineRule="auto"/>
        <w:jc w:val="both"/>
        <w:rPr>
          <w:rFonts w:ascii="Arial" w:hAnsi="Arial" w:cs="Arial"/>
          <w:sz w:val="20"/>
          <w:szCs w:val="20"/>
        </w:rPr>
      </w:pPr>
    </w:p>
    <w:sectPr w:rsidR="007C3C77" w:rsidRPr="00B86B20" w:rsidSect="0084231D">
      <w:footerReference w:type="default" r:id="rId8"/>
      <w:pgSz w:w="11907" w:h="16839" w:code="9"/>
      <w:pgMar w:top="1134" w:right="1134" w:bottom="1134" w:left="1134" w:header="720"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78C39" w14:textId="77777777" w:rsidR="00E050AE" w:rsidRDefault="00E050AE" w:rsidP="0084231D">
      <w:pPr>
        <w:spacing w:after="0" w:line="240" w:lineRule="auto"/>
      </w:pPr>
      <w:r>
        <w:separator/>
      </w:r>
    </w:p>
  </w:endnote>
  <w:endnote w:type="continuationSeparator" w:id="0">
    <w:p w14:paraId="5C90CD40" w14:textId="77777777" w:rsidR="00E050AE" w:rsidRDefault="00E050AE"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6E16378F" w:rsidR="0084231D" w:rsidRPr="00FF7ED4" w:rsidRDefault="00E050AE">
            <w:pPr>
              <w:pStyle w:val="Footer"/>
              <w:rPr>
                <w:sz w:val="18"/>
                <w:szCs w:val="18"/>
              </w:rPr>
            </w:pPr>
            <w:hyperlink r:id="rId1" w:history="1">
              <w:r w:rsidR="0084231D" w:rsidRPr="00FF7ED4">
                <w:rPr>
                  <w:rFonts w:ascii="Arial" w:hAnsi="Arial" w:cs="Arial"/>
                  <w:b/>
                  <w:noProof/>
                  <w:color w:val="2F5496" w:themeColor="accent1" w:themeShade="BF"/>
                  <w:sz w:val="18"/>
                  <w:szCs w:val="18"/>
                </w:rPr>
                <w:t>www.kenfoxlaw.com</w:t>
              </w:r>
            </w:hyperlink>
            <w:r w:rsidR="0084231D" w:rsidRPr="00FF7ED4">
              <w:rPr>
                <w:rFonts w:ascii="Arial" w:hAnsi="Arial" w:cs="Arial"/>
                <w:b/>
                <w:noProof/>
                <w:color w:val="2F5496" w:themeColor="accent1" w:themeShade="BF"/>
                <w:sz w:val="18"/>
                <w:szCs w:val="18"/>
              </w:rPr>
              <w:t xml:space="preserve">  </w:t>
            </w:r>
            <w:r w:rsidR="0084231D" w:rsidRPr="00FF7ED4">
              <w:rPr>
                <w:sz w:val="18"/>
                <w:szCs w:val="18"/>
              </w:rPr>
              <w:t xml:space="preserve">    </w:t>
            </w:r>
            <w:r w:rsidR="00FF7ED4" w:rsidRPr="00FF7ED4">
              <w:rPr>
                <w:sz w:val="18"/>
                <w:szCs w:val="18"/>
              </w:rPr>
              <w:t xml:space="preserve"> </w:t>
            </w:r>
            <w:r w:rsidR="0084231D" w:rsidRPr="00FF7ED4">
              <w:rPr>
                <w:sz w:val="18"/>
                <w:szCs w:val="18"/>
              </w:rPr>
              <w:t xml:space="preserve">                                                                                                                                 </w:t>
            </w:r>
            <w:r w:rsidR="00FF7ED4" w:rsidRPr="00FF7ED4">
              <w:rPr>
                <w:sz w:val="18"/>
                <w:szCs w:val="18"/>
              </w:rPr>
              <w:t xml:space="preserve">      </w:t>
            </w:r>
            <w:r w:rsidR="00FF7ED4">
              <w:rPr>
                <w:sz w:val="18"/>
                <w:szCs w:val="18"/>
              </w:rPr>
              <w:t xml:space="preserve">                          </w:t>
            </w:r>
            <w:r w:rsidR="0084231D" w:rsidRPr="00FF7ED4">
              <w:rPr>
                <w:sz w:val="18"/>
                <w:szCs w:val="18"/>
              </w:rPr>
              <w:t xml:space="preserve"> </w:t>
            </w:r>
            <w:r w:rsidR="0084231D" w:rsidRPr="00FF7ED4">
              <w:rPr>
                <w:rFonts w:ascii="Arial" w:hAnsi="Arial" w:cs="Arial"/>
                <w:b/>
                <w:sz w:val="18"/>
                <w:szCs w:val="18"/>
              </w:rPr>
              <w:t xml:space="preserve">Page </w:t>
            </w:r>
            <w:r w:rsidR="0084231D" w:rsidRPr="00FF7ED4">
              <w:rPr>
                <w:rFonts w:ascii="Arial" w:hAnsi="Arial" w:cs="Arial"/>
                <w:b/>
                <w:sz w:val="18"/>
                <w:szCs w:val="18"/>
              </w:rPr>
              <w:fldChar w:fldCharType="begin"/>
            </w:r>
            <w:r w:rsidR="0084231D" w:rsidRPr="00FF7ED4">
              <w:rPr>
                <w:rFonts w:ascii="Arial" w:hAnsi="Arial" w:cs="Arial"/>
                <w:b/>
                <w:sz w:val="18"/>
                <w:szCs w:val="18"/>
              </w:rPr>
              <w:instrText xml:space="preserve"> PAGE </w:instrText>
            </w:r>
            <w:r w:rsidR="0084231D" w:rsidRPr="00FF7ED4">
              <w:rPr>
                <w:rFonts w:ascii="Arial" w:hAnsi="Arial" w:cs="Arial"/>
                <w:b/>
                <w:sz w:val="18"/>
                <w:szCs w:val="18"/>
              </w:rPr>
              <w:fldChar w:fldCharType="separate"/>
            </w:r>
            <w:r w:rsidR="00564F23">
              <w:rPr>
                <w:rFonts w:ascii="Arial" w:hAnsi="Arial" w:cs="Arial"/>
                <w:b/>
                <w:noProof/>
                <w:sz w:val="18"/>
                <w:szCs w:val="18"/>
              </w:rPr>
              <w:t>4</w:t>
            </w:r>
            <w:r w:rsidR="0084231D" w:rsidRPr="00FF7ED4">
              <w:rPr>
                <w:rFonts w:ascii="Arial" w:hAnsi="Arial" w:cs="Arial"/>
                <w:b/>
                <w:sz w:val="18"/>
                <w:szCs w:val="18"/>
              </w:rPr>
              <w:fldChar w:fldCharType="end"/>
            </w:r>
            <w:r w:rsidR="0084231D" w:rsidRPr="00FF7ED4">
              <w:rPr>
                <w:rFonts w:ascii="Arial" w:hAnsi="Arial" w:cs="Arial"/>
                <w:b/>
                <w:sz w:val="18"/>
                <w:szCs w:val="18"/>
              </w:rPr>
              <w:t xml:space="preserve"> of </w:t>
            </w:r>
            <w:r w:rsidR="0084231D" w:rsidRPr="00FF7ED4">
              <w:rPr>
                <w:rFonts w:ascii="Arial" w:hAnsi="Arial" w:cs="Arial"/>
                <w:b/>
                <w:sz w:val="18"/>
                <w:szCs w:val="18"/>
              </w:rPr>
              <w:fldChar w:fldCharType="begin"/>
            </w:r>
            <w:r w:rsidR="0084231D" w:rsidRPr="00FF7ED4">
              <w:rPr>
                <w:rFonts w:ascii="Arial" w:hAnsi="Arial" w:cs="Arial"/>
                <w:b/>
                <w:sz w:val="18"/>
                <w:szCs w:val="18"/>
              </w:rPr>
              <w:instrText xml:space="preserve"> NUMPAGES  </w:instrText>
            </w:r>
            <w:r w:rsidR="0084231D" w:rsidRPr="00FF7ED4">
              <w:rPr>
                <w:rFonts w:ascii="Arial" w:hAnsi="Arial" w:cs="Arial"/>
                <w:b/>
                <w:sz w:val="18"/>
                <w:szCs w:val="18"/>
              </w:rPr>
              <w:fldChar w:fldCharType="separate"/>
            </w:r>
            <w:r w:rsidR="00564F23">
              <w:rPr>
                <w:rFonts w:ascii="Arial" w:hAnsi="Arial" w:cs="Arial"/>
                <w:b/>
                <w:noProof/>
                <w:sz w:val="18"/>
                <w:szCs w:val="18"/>
              </w:rPr>
              <w:t>4</w:t>
            </w:r>
            <w:r w:rsidR="0084231D" w:rsidRPr="00FF7ED4">
              <w:rPr>
                <w:rFonts w:ascii="Arial" w:hAnsi="Arial" w:cs="Arial"/>
                <w:b/>
                <w:sz w:val="18"/>
                <w:szCs w:val="18"/>
              </w:rPr>
              <w:fldChar w:fldCharType="end"/>
            </w:r>
          </w:p>
        </w:sdtContent>
      </w:sdt>
    </w:sdtContent>
  </w:sdt>
  <w:p w14:paraId="7226F245" w14:textId="77777777" w:rsidR="0084231D" w:rsidRDefault="00842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5BBDD" w14:textId="77777777" w:rsidR="00E050AE" w:rsidRDefault="00E050AE" w:rsidP="0084231D">
      <w:pPr>
        <w:spacing w:after="0" w:line="240" w:lineRule="auto"/>
      </w:pPr>
      <w:r>
        <w:separator/>
      </w:r>
    </w:p>
  </w:footnote>
  <w:footnote w:type="continuationSeparator" w:id="0">
    <w:p w14:paraId="23CE95CE" w14:textId="77777777" w:rsidR="00E050AE" w:rsidRDefault="00E050AE" w:rsidP="0084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F2EEE"/>
    <w:multiLevelType w:val="hybridMultilevel"/>
    <w:tmpl w:val="4ADAE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12B65"/>
    <w:multiLevelType w:val="hybridMultilevel"/>
    <w:tmpl w:val="370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A1B82"/>
    <w:multiLevelType w:val="hybridMultilevel"/>
    <w:tmpl w:val="268C3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21E77"/>
    <w:multiLevelType w:val="hybridMultilevel"/>
    <w:tmpl w:val="C17C6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C0C05"/>
    <w:multiLevelType w:val="multilevel"/>
    <w:tmpl w:val="B71AD1F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DD3460"/>
    <w:multiLevelType w:val="hybridMultilevel"/>
    <w:tmpl w:val="28C8DC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A44A7"/>
    <w:multiLevelType w:val="hybridMultilevel"/>
    <w:tmpl w:val="BF7EC538"/>
    <w:lvl w:ilvl="0" w:tplc="90A6A3A6">
      <w:start w:val="62"/>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23080"/>
    <w:multiLevelType w:val="hybridMultilevel"/>
    <w:tmpl w:val="9C6ED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7"/>
  </w:num>
  <w:num w:numId="6">
    <w:abstractNumId w:val="0"/>
  </w:num>
  <w:num w:numId="7">
    <w:abstractNumId w:val="3"/>
  </w:num>
  <w:num w:numId="8">
    <w:abstractNumId w:val="4"/>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1"/>
    <w:rsid w:val="00015CF3"/>
    <w:rsid w:val="00181952"/>
    <w:rsid w:val="002E1F66"/>
    <w:rsid w:val="00312D71"/>
    <w:rsid w:val="00370A22"/>
    <w:rsid w:val="004A6F5C"/>
    <w:rsid w:val="004B370D"/>
    <w:rsid w:val="004C4825"/>
    <w:rsid w:val="00564F23"/>
    <w:rsid w:val="0057643F"/>
    <w:rsid w:val="005B18E6"/>
    <w:rsid w:val="00615BD8"/>
    <w:rsid w:val="0062638A"/>
    <w:rsid w:val="00643775"/>
    <w:rsid w:val="006F7951"/>
    <w:rsid w:val="00715A8B"/>
    <w:rsid w:val="007B6698"/>
    <w:rsid w:val="007C3C77"/>
    <w:rsid w:val="007E182F"/>
    <w:rsid w:val="0084231D"/>
    <w:rsid w:val="008950FE"/>
    <w:rsid w:val="008C2C2F"/>
    <w:rsid w:val="008C3F8A"/>
    <w:rsid w:val="009455DD"/>
    <w:rsid w:val="00982570"/>
    <w:rsid w:val="00993A6E"/>
    <w:rsid w:val="00A14A38"/>
    <w:rsid w:val="00A26CF3"/>
    <w:rsid w:val="00A64602"/>
    <w:rsid w:val="00AC1D69"/>
    <w:rsid w:val="00B32FA6"/>
    <w:rsid w:val="00B54069"/>
    <w:rsid w:val="00B94C0F"/>
    <w:rsid w:val="00BB4E0F"/>
    <w:rsid w:val="00C34C8A"/>
    <w:rsid w:val="00C36BC9"/>
    <w:rsid w:val="00C636DD"/>
    <w:rsid w:val="00C9104F"/>
    <w:rsid w:val="00CC45A7"/>
    <w:rsid w:val="00D83D86"/>
    <w:rsid w:val="00E050AE"/>
    <w:rsid w:val="00E30EB7"/>
    <w:rsid w:val="00E61A17"/>
    <w:rsid w:val="00E6401E"/>
    <w:rsid w:val="00E6699F"/>
    <w:rsid w:val="00ED33DC"/>
    <w:rsid w:val="00F1775A"/>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15:docId w15:val="{78E1DFEB-CA06-4B7B-9958-191D49D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5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CC4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 Nguyen Vu</dc:creator>
  <cp:lastModifiedBy>PHAN Do Thi</cp:lastModifiedBy>
  <cp:revision>2</cp:revision>
  <cp:lastPrinted>2022-07-22T04:37:00Z</cp:lastPrinted>
  <dcterms:created xsi:type="dcterms:W3CDTF">2022-07-22T04:48:00Z</dcterms:created>
  <dcterms:modified xsi:type="dcterms:W3CDTF">2022-07-22T04:48:00Z</dcterms:modified>
</cp:coreProperties>
</file>