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04787" w14:textId="780F045B" w:rsidR="00517B81" w:rsidRPr="00540227" w:rsidRDefault="004F21BD" w:rsidP="00517B81">
      <w:pPr>
        <w:shd w:val="clear" w:color="auto" w:fill="FFFFFF"/>
        <w:jc w:val="center"/>
        <w:rPr>
          <w:rFonts w:ascii="Arial" w:eastAsia="Times New Roman" w:hAnsi="Arial" w:cs="Arial"/>
          <w:b/>
          <w:bCs/>
          <w:color w:val="C00000"/>
          <w:sz w:val="24"/>
          <w:szCs w:val="24"/>
          <w:shd w:val="clear" w:color="auto" w:fill="FFFFFF"/>
        </w:rPr>
      </w:pPr>
      <w:r w:rsidRPr="00CC7576">
        <w:rPr>
          <w:rFonts w:ascii="Arial" w:hAnsi="Arial" w:cs="Arial"/>
          <w:bCs/>
          <w:noProof/>
          <w:color w:val="C00000"/>
          <w:lang w:eastAsia="ko-KR"/>
        </w:rPr>
        <mc:AlternateContent>
          <mc:Choice Requires="wps">
            <w:drawing>
              <wp:anchor distT="0" distB="0" distL="114300" distR="114300" simplePos="0" relativeHeight="251661312" behindDoc="0" locked="0" layoutInCell="1" allowOverlap="1" wp14:anchorId="3BF758EB" wp14:editId="3AAEF9CD">
                <wp:simplePos x="0" y="0"/>
                <wp:positionH relativeFrom="column">
                  <wp:posOffset>-605155</wp:posOffset>
                </wp:positionH>
                <wp:positionV relativeFrom="paragraph">
                  <wp:posOffset>-597535</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53F0C09B" w14:textId="79791635" w:rsidR="00340F64" w:rsidRPr="00340F64" w:rsidRDefault="00340F64" w:rsidP="002F2595">
                            <w:pPr>
                              <w:spacing w:after="0"/>
                              <w:jc w:val="center"/>
                              <w:rPr>
                                <w:rFonts w:ascii="Arial" w:hAnsi="Arial" w:cs="Arial"/>
                                <w:b/>
                                <w:color w:val="FFFFFF" w:themeColor="background1"/>
                                <w:sz w:val="18"/>
                                <w:szCs w:val="18"/>
                              </w:rPr>
                            </w:pPr>
                            <w:r w:rsidRPr="00340F64">
                              <w:rPr>
                                <w:rFonts w:ascii="Arial" w:hAnsi="Arial" w:cs="Arial"/>
                                <w:b/>
                                <w:color w:val="FFFFFF" w:themeColor="background1"/>
                                <w:sz w:val="18"/>
                                <w:szCs w:val="18"/>
                              </w:rPr>
                              <w:t>Kết luận giám định trong xử lý tranh chấp tại Việt 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left:0;text-align:left;margin-left:-47.65pt;margin-top:-47.05pt;width:313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PFtiwIAAJQFAAAOAAAAZHJzL2Uyb0RvYy54bWysVEtv2zAMvg/YfxB0Xx1naboGdYqsXYYB&#10;RRu0HXpWZCkxJosapcTJfv0o2XEfy6nYxRZFfnx8InlxuasN2yr0FdiC5ycDzpSVUFZ2VfCfj/NP&#10;XzjzQdhSGLCq4Hvl+eX044eLxk3UENZgSoWMnFg/aVzB1yG4SZZ5uVa18CfglCWlBqxFIBFXWYmi&#10;Ie+1yYaDwThrAEuHIJX3dHvdKvk0+ddayXCntVeBmYJTbiF9MX2X8ZtNL8RkhcKtK9mlId6RRS0q&#10;S0F7V9ciCLbB6h9XdSURPOhwIqHOQOtKqlQDVZMP3lTzsBZOpVqIHO96mvz/cytvtwtkVUlvN+LM&#10;ipre6J5YE3ZlFKM7IqhxfkJ2D26BneTpGKvdaazjn+pgu0TqvidV7QKTdPn5/Ow0HxD3knTD8fiM&#10;zuQme0Y79OG7gprFQ8GRwicuxfbGh9b0YBKDeTBVOa+MSQKullcG2VbQA89Px1+H3zrvr8yMfR+S&#10;sozQLFLQFp1OYW9UdGjsvdLEHpU5TCmnvlV9QkJKZcO4yyhZR5im5HtgfgxoQt6BOtsIU6mfe+Dg&#10;GPB1xB6RooINPbiuLOAxB+WvPnJrf6i+rTmWH3bLXdcISyj31D8I7WB5J+cVPeKN8GEhkCaJ3p22&#10;Q7ijjzbQFBy6E2drwD/H7qM9NThpOWtoMgvuf28EKs7MD0utf56PRnGUkzA6PRuSgC81y5cau6mv&#10;gHojpz3kZDpG+2AOR41QP9ESmcWopBJWUuyCy4AH4Sq0G4PWkFSzWTKj8XUi3NgHJ6PzSHBs0sfd&#10;k0DXdXKgGbiFwxSLyZuGbm0j0sJsE0BXqdsjxS2vHfU0+mleujUVd8tLOVk9L9PpXwAAAP//AwBQ&#10;SwMEFAAGAAgAAAAhAAwuFdffAAAACwEAAA8AAABkcnMvZG93bnJldi54bWxMj01PwzAMhu9I/IfI&#10;SNy2tBtlUJpOCAY7byAkbmljmrLGKU22FX493glu/nj0+nGxHF0nDjiE1pOCdJqAQKq9aalR8Pry&#10;NLkBEaImoztPqOAbAyzL87NC58YfaYOHbWwEh1DItQIbY59LGWqLToep75F49+EHpyO3QyPNoI8c&#10;7jo5S5Jr6XRLfMHqHh8s1rvt3nHK+xeuP1ft5mc1Gls9L3aP9JYodXkx3t+BiDjGPxhO+qwOJTtV&#10;fk8miE7B5DabM3oqrlIQTGTzZAGi4kk2S0GWhfz/Q/kLAAD//wMAUEsBAi0AFAAGAAgAAAAhALaD&#10;OJL+AAAA4QEAABMAAAAAAAAAAAAAAAAAAAAAAFtDb250ZW50X1R5cGVzXS54bWxQSwECLQAUAAYA&#10;CAAAACEAOP0h/9YAAACUAQAACwAAAAAAAAAAAAAAAAAvAQAAX3JlbHMvLnJlbHNQSwECLQAUAAYA&#10;CAAAACEAWOzxbYsCAACUBQAADgAAAAAAAAAAAAAAAAAuAgAAZHJzL2Uyb0RvYy54bWxQSwECLQAU&#10;AAYACAAAACEADC4V198AAAALAQAADwAAAAAAAAAAAAAAAADlBAAAZHJzL2Rvd25yZXYueG1sUEsF&#10;BgAAAAAEAAQA8wAAAPEFAAAAAA==&#10;" fillcolor="#f56b2e" strokecolor="#f56b2e" strokeweight="1pt">
                <v:textbox>
                  <w:txbxContent>
                    <w:p w14:paraId="53F0C09B" w14:textId="79791635" w:rsidR="00340F64" w:rsidRPr="00340F64" w:rsidRDefault="00340F64" w:rsidP="002F2595">
                      <w:pPr>
                        <w:spacing w:after="0"/>
                        <w:jc w:val="center"/>
                        <w:rPr>
                          <w:rFonts w:ascii="Arial" w:hAnsi="Arial" w:cs="Arial"/>
                          <w:b/>
                          <w:color w:val="FFFFFF" w:themeColor="background1"/>
                          <w:sz w:val="18"/>
                          <w:szCs w:val="18"/>
                        </w:rPr>
                      </w:pPr>
                      <w:r w:rsidRPr="00340F64">
                        <w:rPr>
                          <w:rFonts w:ascii="Arial" w:hAnsi="Arial" w:cs="Arial"/>
                          <w:b/>
                          <w:color w:val="FFFFFF" w:themeColor="background1"/>
                          <w:sz w:val="18"/>
                          <w:szCs w:val="18"/>
                        </w:rPr>
                        <w:t>Kết luận giám định trong xử lý tranh chấp tại Việt Nam</w:t>
                      </w:r>
                    </w:p>
                  </w:txbxContent>
                </v:textbox>
              </v:rect>
            </w:pict>
          </mc:Fallback>
        </mc:AlternateContent>
      </w:r>
      <w:r w:rsidR="00340F64" w:rsidRPr="00CC7576">
        <w:rPr>
          <w:rFonts w:ascii="Arial" w:hAnsi="Arial" w:cs="Arial"/>
          <w:bCs/>
          <w:noProof/>
          <w:color w:val="C00000"/>
          <w:lang w:eastAsia="ko-KR"/>
        </w:rPr>
        <mc:AlternateContent>
          <mc:Choice Requires="wps">
            <w:drawing>
              <wp:anchor distT="0" distB="0" distL="114300" distR="114300" simplePos="0" relativeHeight="251663360" behindDoc="0" locked="0" layoutInCell="1" allowOverlap="1" wp14:anchorId="67FE60BE" wp14:editId="7327031A">
                <wp:simplePos x="0" y="0"/>
                <wp:positionH relativeFrom="column">
                  <wp:posOffset>6323025</wp:posOffset>
                </wp:positionH>
                <wp:positionV relativeFrom="paragraph">
                  <wp:posOffset>-588645</wp:posOffset>
                </wp:positionV>
                <wp:extent cx="323850" cy="105727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6CD17E" w14:textId="77777777" w:rsidR="00340F64" w:rsidRDefault="00340F64" w:rsidP="00340F64">
                            <w:pPr>
                              <w:spacing w:after="0" w:line="240" w:lineRule="auto"/>
                              <w:jc w:val="center"/>
                              <w:rPr>
                                <w:rFonts w:ascii="Arial" w:hAnsi="Arial" w:cs="Arial"/>
                                <w:color w:val="FFFFFF" w:themeColor="background1"/>
                              </w:rPr>
                            </w:pPr>
                          </w:p>
                          <w:p w14:paraId="5FADCBE7" w14:textId="77777777" w:rsidR="00340F64" w:rsidRDefault="00340F64" w:rsidP="00340F64">
                            <w:pPr>
                              <w:spacing w:after="0" w:line="240" w:lineRule="auto"/>
                              <w:jc w:val="center"/>
                              <w:rPr>
                                <w:rFonts w:ascii="Arial" w:hAnsi="Arial" w:cs="Arial"/>
                                <w:color w:val="FFFFFF" w:themeColor="background1"/>
                                <w:sz w:val="20"/>
                                <w:szCs w:val="20"/>
                              </w:rPr>
                            </w:pPr>
                          </w:p>
                          <w:p w14:paraId="297443CC" w14:textId="35BE9EDD" w:rsidR="00340F64" w:rsidRPr="00CC7576" w:rsidRDefault="00340F64" w:rsidP="00340F64">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002549E8" w:rsidRPr="00340F64">
                              <w:rPr>
                                <w:rFonts w:ascii="Arial" w:hAnsi="Arial" w:cs="Arial"/>
                                <w:b/>
                                <w:color w:val="FFFFFF" w:themeColor="background1"/>
                                <w:sz w:val="18"/>
                                <w:szCs w:val="18"/>
                              </w:rPr>
                              <w:t>Kết luận giám định trong xử lý tranh chấp tại Việt Nam</w:t>
                            </w:r>
                          </w:p>
                          <w:p w14:paraId="6C59ABA5" w14:textId="77777777" w:rsidR="00340F64" w:rsidRDefault="00340F64" w:rsidP="00340F64">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7" style="position:absolute;left:0;text-align:left;margin-left:497.9pt;margin-top:-46.35pt;width:25.5pt;height:8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lNnQIAAMEFAAAOAAAAZHJzL2Uyb0RvYy54bWysVN9PGzEMfp+0/yHK+7hrgRUqrqgrYpqE&#10;AAETz2ku6Z2UizMn7bX76+fkfsDYtAe0e8jFsf3F/mL74nLfGLZT6GuwBZ8c5ZwpK6Gs7abg35+u&#10;P51x5oOwpTBgVcEPyvPLxccPF62bqylUYEqFjECsn7eu4FUIbp5lXlaqEf4InLKk1ICNCCTiJitR&#10;tITemGya55+zFrB0CFJ5T6dXnZIvEr7WSoY7rb0KzBScYgtpxbSu45otLsR8g8JVtezDEO+IohG1&#10;pUtHqCsRBNti/QdUU0sEDzocSWgy0LqWKuVA2UzyN9k8VsKplAuR491Ik/9/sPJ2d4+sLgs+48yK&#10;hp7ogUgTdmMUm0V6WufnZPXo7rGXPG1jrnuNTfxTFmyfKD2MlKp9YJIOj6fHZ6dEvCTVJD+dTWck&#10;EU724u7Qh68KGhY3BUe6PlEpdjc+dKaDSbzNg6nL69qYJOBmvTLIdiK+b/7l+HzVo/9mZuz7PCnK&#10;6JpFDrqs0y4cjIqAxj4oTeRRntMUcipbNQYkpFQ2TDpVJUrVxXma0zeEGQs9eiRKEmBE1pTfiN0D&#10;DJYdyIDdEdTbR1eVqn50zv8VWOc8eqSbwYbRuakt4N8ADGXV39zZDyR11ESWwn69T4WVLOPJGsoD&#10;FRtC14XeyeuanvxG+HAvkNqO6oRGSbijRRtoCw79jrMK8OffzqN9wePKWUttXHD/YytQcWa+WeqT&#10;88nJSez7JJxQ/ZGArzXr1xq7bVZAlTShoeVk2kb7YIatRmieaeIs462kElZSZAWXAQdhFbrxQjNL&#10;quUymVGvOxFu7KOTETzyHEv6af8s0PV1H6hlbmFoeTF/U/6dbfS0sNwG0HXqjRde+xegOZFKqZ9p&#10;cRC9lpPVy+Rd/AIAAP//AwBQSwMEFAAGAAgAAAAhAB+C+GThAAAADQEAAA8AAABkcnMvZG93bnJl&#10;di54bWxMj81OwzAQhO9IvIO1SNxah0CbJsSp+L0g9ZCWB3DiJYmI15HttuHt2Z7gtjs7mvm23M52&#10;FCf0YXCk4G6ZgEBqnRmoU/B5eF9sQISoyejRESr4wQDb6vqq1IVxZ6rxtI+d4BAKhVbQxzgVUoa2&#10;R6vD0k1IfPty3urIq++k8frM4XaUaZKspdUDcUOvJ3zpsf3eH62C19r008fhOQ27Nz/Uuybb2C5T&#10;6vZmfnoEEXGOf2a44DM6VMzUuCOZIEYFeb5i9KhgkacZiIsjeViz1PC0ytJ7kFUp/39R/QIAAP//&#10;AwBQSwECLQAUAAYACAAAACEAtoM4kv4AAADhAQAAEwAAAAAAAAAAAAAAAAAAAAAAW0NvbnRlbnRf&#10;VHlwZXNdLnhtbFBLAQItABQABgAIAAAAIQA4/SH/1gAAAJQBAAALAAAAAAAAAAAAAAAAAC8BAABf&#10;cmVscy8ucmVsc1BLAQItABQABgAIAAAAIQAeTGlNnQIAAMEFAAAOAAAAAAAAAAAAAAAAAC4CAABk&#10;cnMvZTJvRG9jLnhtbFBLAQItABQABgAIAAAAIQAfgvhk4QAAAA0BAAAPAAAAAAAAAAAAAAAAAPcE&#10;AABkcnMvZG93bnJldi54bWxQSwUGAAAAAAQABADzAAAABQYAAAAA&#10;" fillcolor="#00b39c" strokecolor="#00b39c" strokeweight="1pt">
                <v:textbox style="layout-flow:vertical">
                  <w:txbxContent>
                    <w:p w14:paraId="6E6CD17E" w14:textId="77777777" w:rsidR="00340F64" w:rsidRDefault="00340F64" w:rsidP="00340F64">
                      <w:pPr>
                        <w:spacing w:after="0" w:line="240" w:lineRule="auto"/>
                        <w:jc w:val="center"/>
                        <w:rPr>
                          <w:rFonts w:ascii="Arial" w:hAnsi="Arial" w:cs="Arial"/>
                          <w:color w:val="FFFFFF" w:themeColor="background1"/>
                        </w:rPr>
                      </w:pPr>
                    </w:p>
                    <w:p w14:paraId="5FADCBE7" w14:textId="77777777" w:rsidR="00340F64" w:rsidRDefault="00340F64" w:rsidP="00340F64">
                      <w:pPr>
                        <w:spacing w:after="0" w:line="240" w:lineRule="auto"/>
                        <w:jc w:val="center"/>
                        <w:rPr>
                          <w:rFonts w:ascii="Arial" w:hAnsi="Arial" w:cs="Arial"/>
                          <w:color w:val="FFFFFF" w:themeColor="background1"/>
                          <w:sz w:val="20"/>
                          <w:szCs w:val="20"/>
                        </w:rPr>
                      </w:pPr>
                    </w:p>
                    <w:p w14:paraId="297443CC" w14:textId="35BE9EDD" w:rsidR="00340F64" w:rsidRPr="00CC7576" w:rsidRDefault="00340F64" w:rsidP="00340F64">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002549E8" w:rsidRPr="00340F64">
                        <w:rPr>
                          <w:rFonts w:ascii="Arial" w:hAnsi="Arial" w:cs="Arial"/>
                          <w:b/>
                          <w:color w:val="FFFFFF" w:themeColor="background1"/>
                          <w:sz w:val="18"/>
                          <w:szCs w:val="18"/>
                        </w:rPr>
                        <w:t>Kết luận giám định trong xử lý tranh chấp tại Việt Nam</w:t>
                      </w:r>
                    </w:p>
                    <w:p w14:paraId="6C59ABA5" w14:textId="77777777" w:rsidR="00340F64" w:rsidRDefault="00340F64" w:rsidP="00340F64">
                      <w:pPr>
                        <w:jc w:val="center"/>
                      </w:pPr>
                    </w:p>
                  </w:txbxContent>
                </v:textbox>
              </v:rect>
            </w:pict>
          </mc:Fallback>
        </mc:AlternateContent>
      </w:r>
      <w:proofErr w:type="gramStart"/>
      <w:r w:rsidR="00517B81" w:rsidRPr="00540227">
        <w:rPr>
          <w:rFonts w:ascii="Arial" w:eastAsia="Times New Roman" w:hAnsi="Arial" w:cs="Arial"/>
          <w:b/>
          <w:bCs/>
          <w:color w:val="C00000"/>
          <w:sz w:val="24"/>
          <w:szCs w:val="24"/>
          <w:shd w:val="clear" w:color="auto" w:fill="FFFFFF"/>
        </w:rPr>
        <w:t xml:space="preserve">Liệu có sự nhầm lẫn trong kết luận giám định của Viện Khoa học </w:t>
      </w:r>
      <w:r w:rsidR="00517B81">
        <w:rPr>
          <w:rFonts w:ascii="Arial" w:eastAsia="Times New Roman" w:hAnsi="Arial" w:cs="Arial"/>
          <w:b/>
          <w:bCs/>
          <w:color w:val="C00000"/>
          <w:sz w:val="24"/>
          <w:szCs w:val="24"/>
          <w:shd w:val="clear" w:color="auto" w:fill="FFFFFF"/>
        </w:rPr>
        <w:t>Sở hữu Trí tuệ?</w:t>
      </w:r>
      <w:proofErr w:type="gramEnd"/>
    </w:p>
    <w:p w14:paraId="08A4AA89" w14:textId="77777777" w:rsidR="00517B81" w:rsidRPr="00540227" w:rsidRDefault="00517B81" w:rsidP="00517B81">
      <w:pPr>
        <w:shd w:val="clear" w:color="auto" w:fill="FFFFFF"/>
        <w:jc w:val="both"/>
        <w:rPr>
          <w:rFonts w:ascii="Arial" w:eastAsia="Times New Roman" w:hAnsi="Arial" w:cs="Arial"/>
          <w:b/>
          <w:bCs/>
          <w:color w:val="222222"/>
          <w:sz w:val="20"/>
          <w:szCs w:val="20"/>
          <w:shd w:val="clear" w:color="auto" w:fill="FFFFFF"/>
        </w:rPr>
      </w:pPr>
    </w:p>
    <w:p w14:paraId="302F0EDB" w14:textId="77777777" w:rsidR="00517B81" w:rsidRPr="00540227" w:rsidRDefault="00517B81" w:rsidP="00517B81">
      <w:pPr>
        <w:jc w:val="both"/>
        <w:rPr>
          <w:rFonts w:ascii="Arial" w:hAnsi="Arial" w:cs="Arial"/>
          <w:bCs/>
          <w:i/>
          <w:iCs/>
          <w:sz w:val="20"/>
          <w:szCs w:val="20"/>
        </w:rPr>
      </w:pPr>
      <w:r w:rsidRPr="00540227">
        <w:rPr>
          <w:rFonts w:ascii="Arial" w:eastAsia="Times New Roman" w:hAnsi="Arial" w:cs="Arial"/>
          <w:b/>
          <w:bCs/>
          <w:sz w:val="20"/>
          <w:szCs w:val="20"/>
          <w:shd w:val="clear" w:color="auto" w:fill="FFFFFF"/>
        </w:rPr>
        <w:t xml:space="preserve">Bối cảnh: </w:t>
      </w:r>
    </w:p>
    <w:p w14:paraId="59F2FF3C" w14:textId="721BA2E5" w:rsidR="00517B81" w:rsidRPr="00517B81" w:rsidRDefault="00517B81" w:rsidP="00517B81">
      <w:pPr>
        <w:shd w:val="clear" w:color="auto" w:fill="FFFFFF"/>
        <w:jc w:val="both"/>
        <w:rPr>
          <w:rFonts w:ascii="Arial" w:hAnsi="Arial" w:cs="Arial"/>
          <w:bCs/>
          <w:sz w:val="20"/>
          <w:szCs w:val="20"/>
        </w:rPr>
      </w:pPr>
      <w:proofErr w:type="gramStart"/>
      <w:r w:rsidRPr="00540227">
        <w:rPr>
          <w:rFonts w:ascii="Arial" w:hAnsi="Arial" w:cs="Arial"/>
          <w:bCs/>
          <w:sz w:val="20"/>
          <w:szCs w:val="20"/>
        </w:rPr>
        <w:t xml:space="preserve">Chủ nhãn hiệu, </w:t>
      </w:r>
      <w:r w:rsidRPr="00540227">
        <w:rPr>
          <w:rFonts w:ascii="Arial" w:hAnsi="Arial" w:cs="Arial"/>
          <w:sz w:val="20"/>
          <w:szCs w:val="20"/>
        </w:rPr>
        <w:t>Công ty TNHH HOA SEN Việt Nam</w:t>
      </w:r>
      <w:r w:rsidRPr="00540227">
        <w:rPr>
          <w:rFonts w:ascii="Arial" w:hAnsi="Arial" w:cs="Arial"/>
          <w:b/>
          <w:sz w:val="20"/>
          <w:szCs w:val="20"/>
        </w:rPr>
        <w:t xml:space="preserve"> (“Công ty HOA SEN”),</w:t>
      </w:r>
      <w:r w:rsidRPr="00540227">
        <w:rPr>
          <w:rFonts w:ascii="Arial" w:hAnsi="Arial" w:cs="Arial"/>
          <w:bCs/>
          <w:sz w:val="20"/>
          <w:szCs w:val="20"/>
        </w:rPr>
        <w:t xml:space="preserve"> là một </w:t>
      </w:r>
      <w:r w:rsidRPr="00540227">
        <w:rPr>
          <w:rFonts w:ascii="Arial" w:hAnsi="Arial" w:cs="Arial"/>
          <w:sz w:val="20"/>
          <w:szCs w:val="20"/>
          <w:lang w:val="en-GB"/>
        </w:rPr>
        <w:t xml:space="preserve">công ty hoạt động trong lĩnh vực thiết kế, thiết kế mỹ thuật, </w:t>
      </w:r>
      <w:r w:rsidRPr="00540227">
        <w:rPr>
          <w:rFonts w:ascii="Arial" w:hAnsi="Arial" w:cs="Arial"/>
          <w:bCs/>
          <w:sz w:val="20"/>
          <w:szCs w:val="20"/>
        </w:rPr>
        <w:t>quảng cáo và truyền thông.</w:t>
      </w:r>
      <w:proofErr w:type="gramEnd"/>
    </w:p>
    <w:p w14:paraId="5A368606" w14:textId="77777777" w:rsidR="00517B81" w:rsidRPr="00540227" w:rsidRDefault="00517B81" w:rsidP="00517B81">
      <w:pPr>
        <w:jc w:val="both"/>
        <w:rPr>
          <w:rFonts w:ascii="Arial" w:hAnsi="Arial" w:cs="Arial"/>
          <w:sz w:val="20"/>
          <w:szCs w:val="20"/>
          <w:lang w:val="en-GB"/>
        </w:rPr>
      </w:pPr>
      <w:r w:rsidRPr="00540227">
        <w:rPr>
          <w:rFonts w:ascii="Arial" w:hAnsi="Arial" w:cs="Arial"/>
          <w:sz w:val="20"/>
          <w:szCs w:val="20"/>
          <w:lang w:val="en-GB"/>
        </w:rPr>
        <w:t>Năm</w:t>
      </w:r>
      <w:r w:rsidRPr="00540227">
        <w:rPr>
          <w:rFonts w:ascii="Arial" w:hAnsi="Arial" w:cs="Arial"/>
          <w:b/>
          <w:bCs/>
          <w:sz w:val="20"/>
          <w:szCs w:val="20"/>
          <w:lang w:val="en-GB"/>
        </w:rPr>
        <w:t xml:space="preserve"> 2013</w:t>
      </w:r>
      <w:r w:rsidRPr="00540227">
        <w:rPr>
          <w:rFonts w:ascii="Arial" w:hAnsi="Arial" w:cs="Arial"/>
          <w:sz w:val="20"/>
          <w:szCs w:val="20"/>
          <w:lang w:val="en-GB"/>
        </w:rPr>
        <w:t xml:space="preserve">, </w:t>
      </w:r>
      <w:r w:rsidRPr="00540227">
        <w:rPr>
          <w:rFonts w:ascii="Arial" w:hAnsi="Arial" w:cs="Arial"/>
          <w:bCs/>
          <w:sz w:val="20"/>
          <w:szCs w:val="20"/>
        </w:rPr>
        <w:t>Công ty HOA SEN</w:t>
      </w:r>
      <w:r w:rsidRPr="00540227">
        <w:rPr>
          <w:rFonts w:ascii="Arial" w:hAnsi="Arial" w:cs="Arial"/>
          <w:sz w:val="20"/>
          <w:szCs w:val="20"/>
          <w:lang w:val="en-GB"/>
        </w:rPr>
        <w:t xml:space="preserve"> lấy thành phần chính “</w:t>
      </w:r>
      <w:r w:rsidRPr="00540227">
        <w:rPr>
          <w:rFonts w:ascii="Arial" w:hAnsi="Arial" w:cs="Arial"/>
          <w:bCs/>
          <w:sz w:val="20"/>
          <w:szCs w:val="20"/>
        </w:rPr>
        <w:t>HOA SEN</w:t>
      </w:r>
      <w:r w:rsidRPr="00540227">
        <w:rPr>
          <w:rFonts w:ascii="Arial" w:hAnsi="Arial" w:cs="Arial"/>
          <w:sz w:val="20"/>
          <w:szCs w:val="20"/>
          <w:lang w:val="en-GB"/>
        </w:rPr>
        <w:t>” trong tên doanh nghiệp của mình kết hợp với một số yếu tố khác để đăng ký nhãn hiệu tại Cục SHTT cho 04 nhóm dịch vụ gồm:</w:t>
      </w:r>
    </w:p>
    <w:p w14:paraId="5C7960A1" w14:textId="6A94F5B2" w:rsidR="00517B81" w:rsidRDefault="00517B81" w:rsidP="00517B81">
      <w:pPr>
        <w:spacing w:after="0" w:line="240" w:lineRule="auto"/>
        <w:jc w:val="both"/>
        <w:rPr>
          <w:rFonts w:ascii="Arial" w:hAnsi="Arial" w:cs="Arial"/>
          <w:sz w:val="20"/>
          <w:szCs w:val="20"/>
          <w:lang w:val="en-GB"/>
        </w:rPr>
      </w:pPr>
      <w:r w:rsidRPr="00540227">
        <w:rPr>
          <w:rFonts w:ascii="Arial" w:hAnsi="Arial" w:cs="Arial"/>
          <w:sz w:val="20"/>
          <w:szCs w:val="20"/>
          <w:lang w:val="en-GB"/>
        </w:rPr>
        <w:t>Nhãn hiệ</w:t>
      </w:r>
      <w:r w:rsidR="00F739E5">
        <w:rPr>
          <w:rFonts w:ascii="Arial" w:hAnsi="Arial" w:cs="Arial"/>
          <w:sz w:val="20"/>
          <w:szCs w:val="20"/>
          <w:lang w:val="en-GB"/>
        </w:rPr>
        <w:t>u:</w:t>
      </w:r>
      <w:r w:rsidR="00F739E5">
        <w:rPr>
          <w:rFonts w:ascii="Arial" w:hAnsi="Arial" w:cs="Arial"/>
          <w:sz w:val="20"/>
          <w:szCs w:val="20"/>
          <w:lang w:val="en-GB"/>
        </w:rPr>
        <w:tab/>
      </w:r>
      <w:r w:rsidRPr="00540227">
        <w:rPr>
          <w:rFonts w:ascii="Arial" w:hAnsi="Arial" w:cs="Arial"/>
          <w:sz w:val="20"/>
          <w:szCs w:val="20"/>
          <w:lang w:val="en-GB"/>
        </w:rPr>
        <w:t>HOA SEN, hình</w:t>
      </w:r>
      <w:bookmarkStart w:id="0" w:name="_GoBack"/>
      <w:bookmarkEnd w:id="0"/>
    </w:p>
    <w:p w14:paraId="56B597AE" w14:textId="377CDF33" w:rsidR="00517B81" w:rsidRPr="00517B81" w:rsidRDefault="00517B81" w:rsidP="00517B81">
      <w:pPr>
        <w:spacing w:after="0" w:line="240" w:lineRule="auto"/>
        <w:jc w:val="both"/>
        <w:rPr>
          <w:rFonts w:ascii="Arial" w:hAnsi="Arial" w:cs="Arial"/>
          <w:sz w:val="20"/>
          <w:szCs w:val="20"/>
          <w:lang w:val="en-GB"/>
        </w:rPr>
      </w:pPr>
      <w:r w:rsidRPr="00540227">
        <w:rPr>
          <w:rFonts w:ascii="Arial" w:hAnsi="Arial" w:cs="Arial"/>
          <w:noProof/>
          <w:sz w:val="20"/>
          <w:szCs w:val="20"/>
        </w:rPr>
        <w:t xml:space="preserve">Nhóm 35: </w:t>
      </w:r>
      <w:r w:rsidRPr="00540227">
        <w:rPr>
          <w:rFonts w:ascii="Arial" w:hAnsi="Arial" w:cs="Arial"/>
          <w:noProof/>
          <w:sz w:val="20"/>
          <w:szCs w:val="20"/>
        </w:rPr>
        <w:tab/>
      </w:r>
      <w:r w:rsidRPr="00540227">
        <w:rPr>
          <w:rFonts w:ascii="Arial" w:hAnsi="Arial" w:cs="Arial"/>
          <w:i/>
          <w:noProof/>
          <w:sz w:val="20"/>
          <w:szCs w:val="20"/>
        </w:rPr>
        <w:t xml:space="preserve">Dịch vụ quảng cáo, dịch vụ giới thiệu sản phẩm trên các phương tiện truyền thông để bán </w:t>
      </w:r>
      <w:r w:rsidRPr="00540227">
        <w:rPr>
          <w:rFonts w:ascii="Arial" w:hAnsi="Arial" w:cs="Arial"/>
          <w:i/>
          <w:noProof/>
          <w:sz w:val="20"/>
          <w:szCs w:val="20"/>
        </w:rPr>
        <w:tab/>
      </w:r>
      <w:r w:rsidRPr="00540227">
        <w:rPr>
          <w:rFonts w:ascii="Arial" w:hAnsi="Arial" w:cs="Arial"/>
          <w:i/>
          <w:noProof/>
          <w:sz w:val="20"/>
          <w:szCs w:val="20"/>
        </w:rPr>
        <w:tab/>
        <w:t>hàng</w:t>
      </w:r>
      <w:r w:rsidRPr="00540227">
        <w:rPr>
          <w:rFonts w:ascii="Arial" w:hAnsi="Arial" w:cs="Arial"/>
          <w:noProof/>
          <w:sz w:val="20"/>
          <w:szCs w:val="20"/>
        </w:rPr>
        <w:t>.</w:t>
      </w:r>
    </w:p>
    <w:p w14:paraId="0F88C2BC" w14:textId="77777777" w:rsidR="00517B81" w:rsidRPr="00540227" w:rsidRDefault="00517B81" w:rsidP="00517B81">
      <w:pPr>
        <w:spacing w:after="0" w:line="240" w:lineRule="auto"/>
        <w:jc w:val="both"/>
        <w:rPr>
          <w:rFonts w:ascii="Arial" w:hAnsi="Arial" w:cs="Arial"/>
          <w:i/>
          <w:noProof/>
          <w:sz w:val="20"/>
          <w:szCs w:val="20"/>
        </w:rPr>
      </w:pPr>
      <w:r w:rsidRPr="00540227">
        <w:rPr>
          <w:rFonts w:ascii="Arial" w:hAnsi="Arial" w:cs="Arial"/>
          <w:noProof/>
          <w:sz w:val="20"/>
          <w:szCs w:val="20"/>
        </w:rPr>
        <w:t xml:space="preserve">Nhóm 40: </w:t>
      </w:r>
      <w:r w:rsidRPr="00540227">
        <w:rPr>
          <w:rFonts w:ascii="Arial" w:hAnsi="Arial" w:cs="Arial"/>
          <w:noProof/>
          <w:sz w:val="20"/>
          <w:szCs w:val="20"/>
        </w:rPr>
        <w:tab/>
      </w:r>
      <w:r w:rsidRPr="00540227">
        <w:rPr>
          <w:rFonts w:ascii="Arial" w:hAnsi="Arial" w:cs="Arial"/>
          <w:i/>
          <w:noProof/>
          <w:sz w:val="20"/>
          <w:szCs w:val="20"/>
        </w:rPr>
        <w:t xml:space="preserve">Hoạt động sản xuất chương trình truyền hình; nhiếp ảnh; tổ chức sự kiện văn hoá, nghệ </w:t>
      </w:r>
      <w:r w:rsidRPr="00540227">
        <w:rPr>
          <w:rFonts w:ascii="Arial" w:hAnsi="Arial" w:cs="Arial"/>
          <w:i/>
          <w:noProof/>
          <w:sz w:val="20"/>
          <w:szCs w:val="20"/>
        </w:rPr>
        <w:tab/>
      </w:r>
      <w:r w:rsidRPr="00540227">
        <w:rPr>
          <w:rFonts w:ascii="Arial" w:hAnsi="Arial" w:cs="Arial"/>
          <w:i/>
          <w:noProof/>
          <w:sz w:val="20"/>
          <w:szCs w:val="20"/>
        </w:rPr>
        <w:tab/>
      </w:r>
      <w:r w:rsidRPr="00540227">
        <w:rPr>
          <w:rFonts w:ascii="Arial" w:hAnsi="Arial" w:cs="Arial"/>
          <w:i/>
          <w:noProof/>
          <w:sz w:val="20"/>
          <w:szCs w:val="20"/>
        </w:rPr>
        <w:tab/>
        <w:t>thuật, thể thao</w:t>
      </w:r>
    </w:p>
    <w:p w14:paraId="0CA35595" w14:textId="77777777" w:rsidR="00517B81" w:rsidRPr="00540227" w:rsidRDefault="00517B81" w:rsidP="00C84AA1">
      <w:pPr>
        <w:spacing w:after="0" w:line="240" w:lineRule="auto"/>
        <w:jc w:val="both"/>
        <w:rPr>
          <w:rFonts w:ascii="Arial" w:hAnsi="Arial" w:cs="Arial"/>
          <w:noProof/>
          <w:sz w:val="20"/>
          <w:szCs w:val="20"/>
        </w:rPr>
      </w:pPr>
      <w:r w:rsidRPr="00540227">
        <w:rPr>
          <w:rFonts w:ascii="Arial" w:hAnsi="Arial" w:cs="Arial"/>
          <w:noProof/>
          <w:sz w:val="20"/>
          <w:szCs w:val="20"/>
        </w:rPr>
        <w:t xml:space="preserve">Nhóm 41: </w:t>
      </w:r>
      <w:r w:rsidRPr="00540227">
        <w:rPr>
          <w:rFonts w:ascii="Arial" w:hAnsi="Arial" w:cs="Arial"/>
          <w:noProof/>
          <w:sz w:val="20"/>
          <w:szCs w:val="20"/>
        </w:rPr>
        <w:tab/>
      </w:r>
      <w:r w:rsidRPr="00540227">
        <w:rPr>
          <w:rFonts w:ascii="Arial" w:hAnsi="Arial" w:cs="Arial"/>
          <w:i/>
          <w:noProof/>
          <w:sz w:val="20"/>
          <w:szCs w:val="20"/>
        </w:rPr>
        <w:t>Dịch vụ in ấn</w:t>
      </w:r>
      <w:r w:rsidRPr="00540227">
        <w:rPr>
          <w:rFonts w:ascii="Arial" w:hAnsi="Arial" w:cs="Arial"/>
          <w:noProof/>
          <w:sz w:val="20"/>
          <w:szCs w:val="20"/>
        </w:rPr>
        <w:t>.</w:t>
      </w:r>
    </w:p>
    <w:p w14:paraId="7116D9D7" w14:textId="77777777" w:rsidR="00517B81" w:rsidRPr="00540227" w:rsidRDefault="00517B81" w:rsidP="00C84AA1">
      <w:pPr>
        <w:spacing w:after="0" w:line="240" w:lineRule="auto"/>
        <w:jc w:val="both"/>
        <w:rPr>
          <w:rFonts w:ascii="Arial" w:hAnsi="Arial" w:cs="Arial"/>
          <w:noProof/>
          <w:sz w:val="20"/>
          <w:szCs w:val="20"/>
        </w:rPr>
      </w:pPr>
      <w:r w:rsidRPr="00540227">
        <w:rPr>
          <w:rFonts w:ascii="Arial" w:hAnsi="Arial" w:cs="Arial"/>
          <w:noProof/>
          <w:sz w:val="20"/>
          <w:szCs w:val="20"/>
        </w:rPr>
        <w:t xml:space="preserve">Nhóm 42: </w:t>
      </w:r>
      <w:r w:rsidRPr="00540227">
        <w:rPr>
          <w:rFonts w:ascii="Arial" w:hAnsi="Arial" w:cs="Arial"/>
          <w:noProof/>
          <w:sz w:val="20"/>
          <w:szCs w:val="20"/>
        </w:rPr>
        <w:tab/>
      </w:r>
      <w:r w:rsidRPr="00540227">
        <w:rPr>
          <w:rFonts w:ascii="Arial" w:hAnsi="Arial" w:cs="Arial"/>
          <w:i/>
          <w:noProof/>
          <w:sz w:val="20"/>
          <w:szCs w:val="20"/>
        </w:rPr>
        <w:t>Dịch vụ thiết kế sản phẩm in</w:t>
      </w:r>
    </w:p>
    <w:p w14:paraId="0756C1B1" w14:textId="77777777" w:rsidR="00517B81" w:rsidRDefault="00517B81" w:rsidP="00C84AA1">
      <w:pPr>
        <w:spacing w:after="0"/>
        <w:jc w:val="both"/>
        <w:rPr>
          <w:rFonts w:ascii="Arial" w:hAnsi="Arial" w:cs="Arial"/>
          <w:sz w:val="20"/>
          <w:szCs w:val="20"/>
        </w:rPr>
      </w:pPr>
    </w:p>
    <w:p w14:paraId="6363068D" w14:textId="2F13F6E3" w:rsidR="00517B81" w:rsidRDefault="00517B81" w:rsidP="00C84AA1">
      <w:pPr>
        <w:spacing w:after="0"/>
        <w:jc w:val="both"/>
        <w:rPr>
          <w:rFonts w:ascii="Arial" w:hAnsi="Arial" w:cs="Arial"/>
          <w:sz w:val="20"/>
          <w:szCs w:val="20"/>
          <w:lang w:val="en-GB"/>
        </w:rPr>
      </w:pPr>
      <w:r w:rsidRPr="00540227">
        <w:rPr>
          <w:rFonts w:ascii="Arial" w:hAnsi="Arial" w:cs="Arial"/>
          <w:sz w:val="20"/>
          <w:szCs w:val="20"/>
          <w:lang w:val="en-GB"/>
        </w:rPr>
        <w:t>Năm 2017, Công ty HOA SEN phát hiện nhà phân phối/đại lý bán hàng của họ là Công ty TNHH IDEA Việt Nam (“</w:t>
      </w:r>
      <w:r w:rsidRPr="00540227">
        <w:rPr>
          <w:rFonts w:ascii="Arial" w:hAnsi="Arial" w:cs="Arial"/>
          <w:b/>
          <w:bCs/>
          <w:sz w:val="20"/>
          <w:szCs w:val="20"/>
          <w:lang w:val="en-GB"/>
        </w:rPr>
        <w:t>Công ty IDEA</w:t>
      </w:r>
      <w:r w:rsidRPr="00540227">
        <w:rPr>
          <w:rFonts w:ascii="Arial" w:hAnsi="Arial" w:cs="Arial"/>
          <w:sz w:val="20"/>
          <w:szCs w:val="20"/>
          <w:lang w:val="en-GB"/>
        </w:rPr>
        <w:t>”) sử dụng logo có chứa chữ “HOA SEN” để gắn lên các website, Facebook, bản báo giá, name card, tài liệu quảng cáo để chào bán các sản phẩm “lịch in”</w:t>
      </w:r>
      <w:r w:rsidR="000A6DC8">
        <w:rPr>
          <w:rFonts w:ascii="Arial" w:hAnsi="Arial" w:cs="Arial"/>
          <w:sz w:val="20"/>
          <w:szCs w:val="20"/>
          <w:lang w:val="en-GB"/>
        </w:rPr>
        <w:t>.</w:t>
      </w:r>
    </w:p>
    <w:p w14:paraId="609429C9" w14:textId="77777777" w:rsidR="000A6DC8" w:rsidRPr="00540227" w:rsidRDefault="000A6DC8" w:rsidP="00C84AA1">
      <w:pPr>
        <w:spacing w:after="0"/>
        <w:jc w:val="both"/>
        <w:rPr>
          <w:rFonts w:ascii="Arial" w:hAnsi="Arial" w:cs="Arial"/>
          <w:sz w:val="20"/>
          <w:szCs w:val="20"/>
          <w:lang w:val="en-GB"/>
        </w:rPr>
      </w:pPr>
    </w:p>
    <w:p w14:paraId="2357F423" w14:textId="77777777" w:rsidR="00517B81" w:rsidRPr="00540227" w:rsidRDefault="00517B81" w:rsidP="00517B81">
      <w:pPr>
        <w:jc w:val="both"/>
        <w:rPr>
          <w:rFonts w:ascii="Arial" w:hAnsi="Arial" w:cs="Arial"/>
          <w:sz w:val="20"/>
          <w:szCs w:val="20"/>
          <w:lang w:val="en-GB"/>
        </w:rPr>
      </w:pPr>
      <w:r w:rsidRPr="00540227">
        <w:rPr>
          <w:rFonts w:ascii="Arial" w:hAnsi="Arial" w:cs="Arial"/>
          <w:sz w:val="20"/>
          <w:szCs w:val="20"/>
          <w:lang w:val="en-GB"/>
        </w:rPr>
        <w:t>Để có cơ sở yêu cầu cơ quan thực thi tiến hành xử lý vụ việc, Công ty HOA SEN đã gửi đơn giám định tới Viện Khoa học Sở hữu Trí tuệ (“</w:t>
      </w:r>
      <w:r w:rsidRPr="00540227">
        <w:rPr>
          <w:rFonts w:ascii="Arial" w:hAnsi="Arial" w:cs="Arial"/>
          <w:b/>
          <w:bCs/>
          <w:sz w:val="20"/>
          <w:szCs w:val="20"/>
          <w:lang w:val="en-GB"/>
        </w:rPr>
        <w:t>VIPRI</w:t>
      </w:r>
      <w:r w:rsidRPr="00540227">
        <w:rPr>
          <w:rFonts w:ascii="Arial" w:hAnsi="Arial" w:cs="Arial"/>
          <w:sz w:val="20"/>
          <w:szCs w:val="20"/>
          <w:lang w:val="en-GB"/>
        </w:rPr>
        <w:t xml:space="preserve">”) đề nghị cơ quan này cho ý kiến về việc: Liệu việc </w:t>
      </w:r>
      <w:r w:rsidRPr="00540227">
        <w:rPr>
          <w:rFonts w:ascii="Arial" w:hAnsi="Arial" w:cs="Arial"/>
          <w:sz w:val="20"/>
          <w:szCs w:val="20"/>
        </w:rPr>
        <w:t xml:space="preserve">sử dụng dấu hiệu “HOA SEN, hình” trên phương tiện kinh doanh để </w:t>
      </w:r>
      <w:r w:rsidRPr="00540227">
        <w:rPr>
          <w:rFonts w:ascii="Arial" w:hAnsi="Arial" w:cs="Arial"/>
          <w:sz w:val="20"/>
          <w:szCs w:val="20"/>
          <w:u w:val="single"/>
        </w:rPr>
        <w:t xml:space="preserve">giới thiệu, bán, chào bán, quảng cáo để bán sản phẩm </w:t>
      </w:r>
      <w:proofErr w:type="gramStart"/>
      <w:r w:rsidRPr="00540227">
        <w:rPr>
          <w:rFonts w:ascii="Arial" w:hAnsi="Arial" w:cs="Arial"/>
          <w:sz w:val="20"/>
          <w:szCs w:val="20"/>
          <w:u w:val="single"/>
        </w:rPr>
        <w:t>lịch</w:t>
      </w:r>
      <w:proofErr w:type="gramEnd"/>
      <w:r w:rsidRPr="00540227">
        <w:rPr>
          <w:rFonts w:ascii="Arial" w:hAnsi="Arial" w:cs="Arial"/>
          <w:sz w:val="20"/>
          <w:szCs w:val="20"/>
          <w:u w:val="single"/>
        </w:rPr>
        <w:t xml:space="preserve"> in</w:t>
      </w:r>
      <w:r w:rsidRPr="00540227">
        <w:rPr>
          <w:rFonts w:ascii="Arial" w:hAnsi="Arial" w:cs="Arial"/>
          <w:sz w:val="20"/>
          <w:szCs w:val="20"/>
        </w:rPr>
        <w:t xml:space="preserve"> có phải là yếu tố xâm phạm quyền đối với dịch vụ “</w:t>
      </w:r>
      <w:r w:rsidRPr="00540227">
        <w:rPr>
          <w:rFonts w:ascii="Arial" w:hAnsi="Arial" w:cs="Arial"/>
          <w:i/>
          <w:noProof/>
          <w:sz w:val="20"/>
          <w:szCs w:val="20"/>
          <w:u w:val="single"/>
        </w:rPr>
        <w:t>quảng cáo, giới thiệu</w:t>
      </w:r>
      <w:r w:rsidRPr="00540227">
        <w:rPr>
          <w:rFonts w:ascii="Arial" w:hAnsi="Arial" w:cs="Arial"/>
          <w:i/>
          <w:noProof/>
          <w:sz w:val="20"/>
          <w:szCs w:val="20"/>
        </w:rPr>
        <w:t xml:space="preserve"> </w:t>
      </w:r>
      <w:r w:rsidRPr="00540227">
        <w:rPr>
          <w:rFonts w:ascii="Arial" w:hAnsi="Arial" w:cs="Arial"/>
          <w:i/>
          <w:noProof/>
          <w:sz w:val="20"/>
          <w:szCs w:val="20"/>
          <w:u w:val="single"/>
        </w:rPr>
        <w:t>sản phẩm</w:t>
      </w:r>
      <w:r w:rsidRPr="00540227">
        <w:rPr>
          <w:rFonts w:ascii="Arial" w:hAnsi="Arial" w:cs="Arial"/>
          <w:i/>
          <w:noProof/>
          <w:sz w:val="20"/>
          <w:szCs w:val="20"/>
        </w:rPr>
        <w:t xml:space="preserve"> trên các phương tiện truyền thông để bán hàng</w:t>
      </w:r>
      <w:r w:rsidRPr="00540227">
        <w:rPr>
          <w:rFonts w:ascii="Arial" w:hAnsi="Arial" w:cs="Arial"/>
          <w:sz w:val="20"/>
          <w:szCs w:val="20"/>
        </w:rPr>
        <w:t xml:space="preserve">” thuộc </w:t>
      </w:r>
      <w:r>
        <w:rPr>
          <w:rFonts w:ascii="Arial" w:hAnsi="Arial" w:cs="Arial"/>
          <w:sz w:val="20"/>
          <w:szCs w:val="20"/>
        </w:rPr>
        <w:t>N</w:t>
      </w:r>
      <w:r w:rsidRPr="00540227">
        <w:rPr>
          <w:rFonts w:ascii="Arial" w:hAnsi="Arial" w:cs="Arial"/>
          <w:sz w:val="20"/>
          <w:szCs w:val="20"/>
        </w:rPr>
        <w:t>hóm 35</w:t>
      </w:r>
      <w:r>
        <w:rPr>
          <w:rFonts w:ascii="Arial" w:hAnsi="Arial" w:cs="Arial"/>
          <w:sz w:val="20"/>
          <w:szCs w:val="20"/>
        </w:rPr>
        <w:t xml:space="preserve"> hay không?</w:t>
      </w:r>
    </w:p>
    <w:p w14:paraId="4030BFE4" w14:textId="77777777" w:rsidR="00517B81" w:rsidRPr="00540227" w:rsidRDefault="00517B81" w:rsidP="00517B81">
      <w:pPr>
        <w:jc w:val="both"/>
        <w:rPr>
          <w:rFonts w:ascii="Arial" w:hAnsi="Arial" w:cs="Arial"/>
          <w:sz w:val="20"/>
          <w:szCs w:val="20"/>
          <w:lang w:val="en-GB"/>
        </w:rPr>
      </w:pPr>
      <w:r w:rsidRPr="00540227">
        <w:rPr>
          <w:rFonts w:ascii="Arial" w:hAnsi="Arial" w:cs="Arial"/>
          <w:sz w:val="20"/>
          <w:szCs w:val="20"/>
          <w:lang w:val="en-GB"/>
        </w:rPr>
        <w:t xml:space="preserve">VIPRI, sau khi xem xét đơn yêu cầu giám định, kết luận rằng: </w:t>
      </w:r>
      <w:r w:rsidRPr="009C16A8">
        <w:rPr>
          <w:rFonts w:ascii="Arial" w:hAnsi="Arial" w:cs="Arial"/>
          <w:i/>
          <w:iCs/>
          <w:sz w:val="20"/>
          <w:szCs w:val="20"/>
          <w:lang w:val="en-GB"/>
        </w:rPr>
        <w:t>Mặc dù dấu hiệu “HOA SEN, hình” sử dụng bởi Công ty IDEA trùng lặp với nhãn hiệu đã đăng ký của Công ty HOA SEN, nhưng sản phẩm “lịch in” được coi là khác biệt các dịch vụ được bảo hộ về bản chất, chức năng và đối tượng khách hàng. Cụ thể, lịch là sản phẩm dạng giấy in nhằm mục đích xác định thời gian, lập kế hoạch… và có thể được sử dụng bởi bất kỳ đối tượng người tiêu dùng nào, trong khi đó, các dịch vụ được bảo hộ là dịch vụ quảng bá, giới thiệu sản phẩm trên các phương tiện truyền thông khác nhau phục vụ mục đích bán hàng và đối tượng sử dụng chủ yếu là doanh nghiệp/cá nhân có hoạt động kinh doanh. Do đó, Viện KHSHTT kết luận rằng: Không đủ cơ sở để khẳng định dấu hiệu “HOA SEN, hình” sử dụng bởi Công ty IDEA là yếu tố xâm phạm quyền đối với nhãn hiệu đã đăng ký của Công ty HOA SEN</w:t>
      </w:r>
      <w:r w:rsidRPr="00540227">
        <w:rPr>
          <w:rFonts w:ascii="Arial" w:hAnsi="Arial" w:cs="Arial"/>
          <w:sz w:val="20"/>
          <w:szCs w:val="20"/>
          <w:lang w:val="en-GB"/>
        </w:rPr>
        <w:t>.</w:t>
      </w:r>
    </w:p>
    <w:p w14:paraId="56DD222B" w14:textId="77777777" w:rsidR="00517B81" w:rsidRPr="00540227" w:rsidRDefault="00517B81" w:rsidP="00517B81">
      <w:pPr>
        <w:shd w:val="clear" w:color="auto" w:fill="FFFFFF"/>
        <w:jc w:val="both"/>
        <w:rPr>
          <w:rFonts w:ascii="Arial" w:eastAsia="Times New Roman" w:hAnsi="Arial" w:cs="Arial"/>
          <w:b/>
          <w:bCs/>
          <w:sz w:val="20"/>
          <w:szCs w:val="20"/>
          <w:shd w:val="clear" w:color="auto" w:fill="FFFFFF"/>
        </w:rPr>
      </w:pPr>
      <w:r w:rsidRPr="00540227">
        <w:rPr>
          <w:rFonts w:ascii="Arial" w:eastAsia="Times New Roman" w:hAnsi="Arial" w:cs="Arial"/>
          <w:b/>
          <w:bCs/>
          <w:sz w:val="20"/>
          <w:szCs w:val="20"/>
          <w:shd w:val="clear" w:color="auto" w:fill="FFFFFF"/>
        </w:rPr>
        <w:t xml:space="preserve">Liệu VIPRI có giải thích/diễn giải chưa thỏa đáng về phạm </w:t>
      </w:r>
      <w:proofErr w:type="gramStart"/>
      <w:r w:rsidRPr="00540227">
        <w:rPr>
          <w:rFonts w:ascii="Arial" w:eastAsia="Times New Roman" w:hAnsi="Arial" w:cs="Arial"/>
          <w:b/>
          <w:bCs/>
          <w:sz w:val="20"/>
          <w:szCs w:val="20"/>
          <w:shd w:val="clear" w:color="auto" w:fill="FFFFFF"/>
        </w:rPr>
        <w:t>vi</w:t>
      </w:r>
      <w:proofErr w:type="gramEnd"/>
      <w:r w:rsidRPr="00540227">
        <w:rPr>
          <w:rFonts w:ascii="Arial" w:eastAsia="Times New Roman" w:hAnsi="Arial" w:cs="Arial"/>
          <w:b/>
          <w:bCs/>
          <w:sz w:val="20"/>
          <w:szCs w:val="20"/>
          <w:shd w:val="clear" w:color="auto" w:fill="FFFFFF"/>
        </w:rPr>
        <w:t xml:space="preserve"> bảo hộ của nhãn hiệu?</w:t>
      </w:r>
    </w:p>
    <w:p w14:paraId="222D4F58" w14:textId="77777777" w:rsidR="00517B81" w:rsidRPr="00540227" w:rsidRDefault="00517B81" w:rsidP="00517B81">
      <w:pPr>
        <w:shd w:val="clear" w:color="auto" w:fill="FFFFFF"/>
        <w:jc w:val="both"/>
        <w:rPr>
          <w:rFonts w:ascii="Arial" w:hAnsi="Arial" w:cs="Arial"/>
          <w:sz w:val="20"/>
          <w:szCs w:val="20"/>
          <w:shd w:val="clear" w:color="auto" w:fill="FFFFFF"/>
        </w:rPr>
      </w:pPr>
      <w:proofErr w:type="gramStart"/>
      <w:r w:rsidRPr="00540227">
        <w:rPr>
          <w:rFonts w:ascii="Arial" w:hAnsi="Arial" w:cs="Arial"/>
          <w:sz w:val="20"/>
          <w:szCs w:val="20"/>
          <w:shd w:val="clear" w:color="auto" w:fill="FFFFFF"/>
        </w:rPr>
        <w:t>Xung đột quan điểm là hoàn toàn có thể xảy ra.</w:t>
      </w:r>
      <w:proofErr w:type="gramEnd"/>
      <w:r w:rsidRPr="00540227">
        <w:rPr>
          <w:rFonts w:ascii="Arial" w:hAnsi="Arial" w:cs="Arial"/>
          <w:sz w:val="20"/>
          <w:szCs w:val="20"/>
          <w:shd w:val="clear" w:color="auto" w:fill="FFFFFF"/>
        </w:rPr>
        <w:t xml:space="preserve"> </w:t>
      </w:r>
      <w:proofErr w:type="gramStart"/>
      <w:r w:rsidRPr="00540227">
        <w:rPr>
          <w:rFonts w:ascii="Arial" w:hAnsi="Arial" w:cs="Arial"/>
          <w:sz w:val="20"/>
          <w:szCs w:val="20"/>
          <w:shd w:val="clear" w:color="auto" w:fill="FFFFFF"/>
        </w:rPr>
        <w:t>Ranh giới giữa đúng - sai trong trường hợp này phụ thuộc nhiều vào quan điểm chủ quan của mỗi bên.</w:t>
      </w:r>
      <w:proofErr w:type="gramEnd"/>
      <w:r w:rsidRPr="00540227">
        <w:rPr>
          <w:rFonts w:ascii="Arial" w:hAnsi="Arial" w:cs="Arial"/>
          <w:sz w:val="20"/>
          <w:szCs w:val="20"/>
          <w:shd w:val="clear" w:color="auto" w:fill="FFFFFF"/>
        </w:rPr>
        <w:t xml:space="preserve"> </w:t>
      </w:r>
      <w:proofErr w:type="gramStart"/>
      <w:r w:rsidRPr="00540227">
        <w:rPr>
          <w:rFonts w:ascii="Arial" w:hAnsi="Arial" w:cs="Arial"/>
          <w:sz w:val="20"/>
          <w:szCs w:val="20"/>
          <w:shd w:val="clear" w:color="auto" w:fill="FFFFFF"/>
        </w:rPr>
        <w:t>Cùng một vấn đề, nhưng có thể có nhiều cách nhìn nhận, đánh giá khác nhau.</w:t>
      </w:r>
      <w:proofErr w:type="gramEnd"/>
      <w:r w:rsidRPr="00540227">
        <w:rPr>
          <w:rFonts w:ascii="Arial" w:hAnsi="Arial" w:cs="Arial"/>
          <w:sz w:val="20"/>
          <w:szCs w:val="20"/>
          <w:shd w:val="clear" w:color="auto" w:fill="FFFFFF"/>
        </w:rPr>
        <w:t> </w:t>
      </w:r>
    </w:p>
    <w:p w14:paraId="060EDA3A" w14:textId="77777777" w:rsidR="00517B81" w:rsidRPr="00540227" w:rsidRDefault="00517B81" w:rsidP="00517B81">
      <w:pPr>
        <w:shd w:val="clear" w:color="auto" w:fill="FFFFFF"/>
        <w:jc w:val="both"/>
        <w:rPr>
          <w:rFonts w:ascii="Arial" w:eastAsia="Times New Roman" w:hAnsi="Arial" w:cs="Arial"/>
          <w:sz w:val="20"/>
          <w:szCs w:val="20"/>
        </w:rPr>
      </w:pPr>
      <w:proofErr w:type="gramStart"/>
      <w:r w:rsidRPr="00540227">
        <w:rPr>
          <w:rFonts w:ascii="Arial" w:eastAsia="Times New Roman" w:hAnsi="Arial" w:cs="Arial"/>
          <w:sz w:val="20"/>
          <w:szCs w:val="20"/>
          <w:shd w:val="clear" w:color="auto" w:fill="FFFFFF"/>
        </w:rPr>
        <w:t>Theo Điều 11, Nghị định 105/2006, sửa đổi năm 2009, để xác định yếu tố xâm phạm, cần phải xem xét “</w:t>
      </w:r>
      <w:r w:rsidRPr="00540227">
        <w:rPr>
          <w:rFonts w:ascii="Arial" w:eastAsia="Times New Roman" w:hAnsi="Arial" w:cs="Arial"/>
          <w:i/>
          <w:iCs/>
          <w:sz w:val="20"/>
          <w:szCs w:val="20"/>
          <w:shd w:val="clear" w:color="auto" w:fill="FFFFFF"/>
        </w:rPr>
        <w:t>phạm vi bảo hộ nhãn hiệu</w:t>
      </w:r>
      <w:r w:rsidRPr="00540227">
        <w:rPr>
          <w:rFonts w:ascii="Arial" w:eastAsia="Times New Roman" w:hAnsi="Arial" w:cs="Arial"/>
          <w:sz w:val="20"/>
          <w:szCs w:val="20"/>
          <w:shd w:val="clear" w:color="auto" w:fill="FFFFFF"/>
        </w:rPr>
        <w:t>”.</w:t>
      </w:r>
      <w:proofErr w:type="gramEnd"/>
      <w:r w:rsidRPr="00540227">
        <w:rPr>
          <w:rFonts w:ascii="Arial" w:eastAsia="Times New Roman" w:hAnsi="Arial" w:cs="Arial"/>
          <w:sz w:val="20"/>
          <w:szCs w:val="20"/>
          <w:shd w:val="clear" w:color="auto" w:fill="FFFFFF"/>
        </w:rPr>
        <w:t xml:space="preserve"> Phạm </w:t>
      </w:r>
      <w:proofErr w:type="gramStart"/>
      <w:r w:rsidRPr="00540227">
        <w:rPr>
          <w:rFonts w:ascii="Arial" w:eastAsia="Times New Roman" w:hAnsi="Arial" w:cs="Arial"/>
          <w:sz w:val="20"/>
          <w:szCs w:val="20"/>
          <w:shd w:val="clear" w:color="auto" w:fill="FFFFFF"/>
        </w:rPr>
        <w:t>vi</w:t>
      </w:r>
      <w:proofErr w:type="gramEnd"/>
      <w:r w:rsidRPr="00540227">
        <w:rPr>
          <w:rFonts w:ascii="Arial" w:eastAsia="Times New Roman" w:hAnsi="Arial" w:cs="Arial"/>
          <w:sz w:val="20"/>
          <w:szCs w:val="20"/>
          <w:shd w:val="clear" w:color="auto" w:fill="FFFFFF"/>
        </w:rPr>
        <w:t xml:space="preserve"> bảo hộ của nhãn hiệu được xác định dựa trên </w:t>
      </w:r>
      <w:r w:rsidRPr="00540227">
        <w:rPr>
          <w:rFonts w:ascii="Arial" w:eastAsia="Times New Roman" w:hAnsi="Arial" w:cs="Arial"/>
          <w:b/>
          <w:bCs/>
          <w:sz w:val="20"/>
          <w:szCs w:val="20"/>
          <w:shd w:val="clear" w:color="auto" w:fill="FFFFFF"/>
        </w:rPr>
        <w:t>(i)</w:t>
      </w:r>
      <w:r w:rsidRPr="00540227">
        <w:rPr>
          <w:rFonts w:ascii="Arial" w:eastAsia="Times New Roman" w:hAnsi="Arial" w:cs="Arial"/>
          <w:sz w:val="20"/>
          <w:szCs w:val="20"/>
          <w:shd w:val="clear" w:color="auto" w:fill="FFFFFF"/>
        </w:rPr>
        <w:t> mẫu nhãn hiệu và </w:t>
      </w:r>
      <w:r w:rsidRPr="00540227">
        <w:rPr>
          <w:rFonts w:ascii="Arial" w:eastAsia="Times New Roman" w:hAnsi="Arial" w:cs="Arial"/>
          <w:b/>
          <w:bCs/>
          <w:sz w:val="20"/>
          <w:szCs w:val="20"/>
          <w:shd w:val="clear" w:color="auto" w:fill="FFFFFF"/>
        </w:rPr>
        <w:t>(ii)</w:t>
      </w:r>
      <w:r w:rsidRPr="00540227">
        <w:rPr>
          <w:rFonts w:ascii="Arial" w:eastAsia="Times New Roman" w:hAnsi="Arial" w:cs="Arial"/>
          <w:sz w:val="20"/>
          <w:szCs w:val="20"/>
          <w:shd w:val="clear" w:color="auto" w:fill="FFFFFF"/>
        </w:rPr>
        <w:t> danh mục hàng hóa/dịch vụ được </w:t>
      </w:r>
      <w:r w:rsidRPr="00540227">
        <w:rPr>
          <w:rFonts w:ascii="Arial" w:eastAsia="Times New Roman" w:hAnsi="Arial" w:cs="Arial"/>
          <w:sz w:val="20"/>
          <w:szCs w:val="20"/>
          <w:lang w:val="nb-NO"/>
        </w:rPr>
        <w:t>xác định tại Giấy chứng nhận đăng ký nhãn hiệu.</w:t>
      </w:r>
    </w:p>
    <w:p w14:paraId="4AF6AAC4" w14:textId="1D6CBDBB" w:rsidR="00517B81" w:rsidRPr="00517B81" w:rsidRDefault="00517B81" w:rsidP="00517B81">
      <w:pPr>
        <w:shd w:val="clear" w:color="auto" w:fill="FFFFFF"/>
        <w:jc w:val="both"/>
        <w:rPr>
          <w:rFonts w:ascii="Arial" w:eastAsia="Times New Roman" w:hAnsi="Arial" w:cs="Arial"/>
          <w:sz w:val="20"/>
          <w:szCs w:val="20"/>
        </w:rPr>
      </w:pPr>
      <w:r w:rsidRPr="00540227">
        <w:rPr>
          <w:rFonts w:ascii="Arial" w:eastAsia="Times New Roman" w:hAnsi="Arial" w:cs="Arial"/>
          <w:color w:val="222222"/>
          <w:sz w:val="20"/>
          <w:szCs w:val="20"/>
          <w:lang w:val="nb-NO"/>
        </w:rPr>
        <w:t>Nhãn hiệu </w:t>
      </w:r>
      <w:r w:rsidRPr="00DE69BF">
        <w:rPr>
          <w:rFonts w:ascii="Arial" w:eastAsia="Times New Roman" w:hAnsi="Arial" w:cs="Arial"/>
          <w:color w:val="222222"/>
          <w:sz w:val="20"/>
          <w:szCs w:val="20"/>
          <w:shd w:val="clear" w:color="auto" w:fill="FFFFFF"/>
          <w:lang w:val="nb-NO"/>
        </w:rPr>
        <w:t>“HOA SEN, hình” </w:t>
      </w:r>
      <w:r w:rsidRPr="00540227">
        <w:rPr>
          <w:rFonts w:ascii="Arial" w:eastAsia="Times New Roman" w:hAnsi="Arial" w:cs="Arial"/>
          <w:color w:val="222222"/>
          <w:sz w:val="20"/>
          <w:szCs w:val="20"/>
          <w:lang w:val="nb-NO"/>
        </w:rPr>
        <w:t>được bảo hộ cho các dịch vụ thuộc Nhóm 35, trong đó có dịch vụ </w:t>
      </w:r>
      <w:r w:rsidRPr="00DE69BF">
        <w:rPr>
          <w:rFonts w:ascii="Arial" w:eastAsia="Times New Roman" w:hAnsi="Arial" w:cs="Arial"/>
          <w:color w:val="222222"/>
          <w:sz w:val="20"/>
          <w:szCs w:val="20"/>
          <w:shd w:val="clear" w:color="auto" w:fill="FFFFFF"/>
          <w:lang w:val="nb-NO"/>
        </w:rPr>
        <w:t>“</w:t>
      </w:r>
      <w:r w:rsidRPr="00DE69BF">
        <w:rPr>
          <w:rFonts w:ascii="Arial" w:eastAsia="Times New Roman" w:hAnsi="Arial" w:cs="Arial"/>
          <w:i/>
          <w:iCs/>
          <w:color w:val="222222"/>
          <w:sz w:val="20"/>
          <w:szCs w:val="20"/>
          <w:lang w:val="nb-NO"/>
        </w:rPr>
        <w:t>giới thiệu </w:t>
      </w:r>
      <w:r w:rsidRPr="00DE69BF">
        <w:rPr>
          <w:rFonts w:ascii="Arial" w:eastAsia="Times New Roman" w:hAnsi="Arial" w:cs="Arial"/>
          <w:b/>
          <w:bCs/>
          <w:i/>
          <w:iCs/>
          <w:color w:val="222222"/>
          <w:sz w:val="20"/>
          <w:szCs w:val="20"/>
          <w:u w:val="single"/>
          <w:lang w:val="nb-NO"/>
        </w:rPr>
        <w:t>sản phẩm</w:t>
      </w:r>
      <w:r w:rsidRPr="00DE69BF">
        <w:rPr>
          <w:rFonts w:ascii="Arial" w:eastAsia="Times New Roman" w:hAnsi="Arial" w:cs="Arial"/>
          <w:i/>
          <w:iCs/>
          <w:color w:val="222222"/>
          <w:sz w:val="20"/>
          <w:szCs w:val="20"/>
          <w:lang w:val="nb-NO"/>
        </w:rPr>
        <w:t> trên các phương tiện truyền thông để bán hàng</w:t>
      </w:r>
      <w:r w:rsidRPr="00DE69BF">
        <w:rPr>
          <w:rFonts w:ascii="Arial" w:eastAsia="Times New Roman" w:hAnsi="Arial" w:cs="Arial"/>
          <w:color w:val="222222"/>
          <w:sz w:val="20"/>
          <w:szCs w:val="20"/>
          <w:shd w:val="clear" w:color="auto" w:fill="FFFFFF"/>
          <w:lang w:val="nb-NO"/>
        </w:rPr>
        <w:t>”</w:t>
      </w:r>
      <w:r w:rsidRPr="00540227">
        <w:rPr>
          <w:rFonts w:ascii="Arial" w:eastAsia="Times New Roman" w:hAnsi="Arial" w:cs="Arial"/>
          <w:color w:val="222222"/>
          <w:sz w:val="20"/>
          <w:szCs w:val="20"/>
          <w:lang w:val="nb-NO"/>
        </w:rPr>
        <w:t>. Có thể thấy, dịch vụ được đăng ký ở đây rất rộng, và có tính bao quát. Theo đó, phạm vi bảo hộ nhãn hiệu này phải được hiểu rằng nó bao gồm các loại </w:t>
      </w:r>
      <w:r w:rsidRPr="00CF004C">
        <w:rPr>
          <w:rFonts w:ascii="Arial" w:eastAsia="Times New Roman" w:hAnsi="Arial" w:cs="Arial"/>
          <w:b/>
          <w:bCs/>
          <w:color w:val="222222"/>
          <w:sz w:val="20"/>
          <w:szCs w:val="20"/>
          <w:shd w:val="clear" w:color="auto" w:fill="FFFFFF"/>
          <w:lang w:val="nb-NO"/>
        </w:rPr>
        <w:t>“</w:t>
      </w:r>
      <w:r w:rsidRPr="00540227">
        <w:rPr>
          <w:rFonts w:ascii="Arial" w:eastAsia="Times New Roman" w:hAnsi="Arial" w:cs="Arial"/>
          <w:b/>
          <w:bCs/>
          <w:color w:val="222222"/>
          <w:sz w:val="20"/>
          <w:szCs w:val="20"/>
          <w:lang w:val="nb-NO"/>
        </w:rPr>
        <w:t>sản phẩm</w:t>
      </w:r>
      <w:r w:rsidRPr="00CF004C">
        <w:rPr>
          <w:rFonts w:ascii="Arial" w:eastAsia="Times New Roman" w:hAnsi="Arial" w:cs="Arial"/>
          <w:b/>
          <w:bCs/>
          <w:color w:val="222222"/>
          <w:sz w:val="20"/>
          <w:szCs w:val="20"/>
          <w:shd w:val="clear" w:color="auto" w:fill="FFFFFF"/>
          <w:lang w:val="nb-NO"/>
        </w:rPr>
        <w:t>”</w:t>
      </w:r>
      <w:r w:rsidRPr="00CF004C">
        <w:rPr>
          <w:rFonts w:ascii="Arial" w:eastAsia="Times New Roman" w:hAnsi="Arial" w:cs="Arial"/>
          <w:color w:val="222222"/>
          <w:sz w:val="20"/>
          <w:szCs w:val="20"/>
          <w:lang w:val="nb-NO"/>
        </w:rPr>
        <w:t> </w:t>
      </w:r>
      <w:r w:rsidRPr="00540227">
        <w:rPr>
          <w:rFonts w:ascii="Arial" w:eastAsia="Times New Roman" w:hAnsi="Arial" w:cs="Arial"/>
          <w:color w:val="222222"/>
          <w:sz w:val="20"/>
          <w:szCs w:val="20"/>
          <w:lang w:val="nb-NO"/>
        </w:rPr>
        <w:t>trong đời sống con người, mà không bó hẹp trong bất kỳ một sản phẩm cụ thể nào. </w:t>
      </w:r>
      <w:r w:rsidRPr="00CF004C">
        <w:rPr>
          <w:rFonts w:ascii="Arial" w:eastAsia="Times New Roman" w:hAnsi="Arial" w:cs="Arial"/>
          <w:b/>
          <w:bCs/>
          <w:color w:val="222222"/>
          <w:sz w:val="20"/>
          <w:szCs w:val="20"/>
          <w:shd w:val="clear" w:color="auto" w:fill="FFFFFF"/>
          <w:lang w:val="nb-NO"/>
        </w:rPr>
        <w:t>“</w:t>
      </w:r>
      <w:r w:rsidRPr="00540227">
        <w:rPr>
          <w:rFonts w:ascii="Arial" w:eastAsia="Times New Roman" w:hAnsi="Arial" w:cs="Arial"/>
          <w:b/>
          <w:bCs/>
          <w:color w:val="222222"/>
          <w:sz w:val="20"/>
          <w:szCs w:val="20"/>
          <w:lang w:val="nb-NO"/>
        </w:rPr>
        <w:t>Lịch</w:t>
      </w:r>
      <w:r w:rsidRPr="00CF004C">
        <w:rPr>
          <w:rFonts w:ascii="Arial" w:eastAsia="Times New Roman" w:hAnsi="Arial" w:cs="Arial"/>
          <w:b/>
          <w:bCs/>
          <w:color w:val="222222"/>
          <w:sz w:val="20"/>
          <w:szCs w:val="20"/>
          <w:shd w:val="clear" w:color="auto" w:fill="FFFFFF"/>
          <w:lang w:val="nb-NO"/>
        </w:rPr>
        <w:t>” </w:t>
      </w:r>
      <w:r w:rsidRPr="00CF004C">
        <w:rPr>
          <w:rFonts w:ascii="Arial" w:eastAsia="Times New Roman" w:hAnsi="Arial" w:cs="Arial"/>
          <w:color w:val="222222"/>
          <w:sz w:val="20"/>
          <w:szCs w:val="20"/>
          <w:shd w:val="clear" w:color="auto" w:fill="FFFFFF"/>
          <w:lang w:val="nb-NO"/>
        </w:rPr>
        <w:t>là một loại sản phẩm cụ thể</w:t>
      </w:r>
      <w:r w:rsidRPr="00540227">
        <w:rPr>
          <w:rFonts w:ascii="Arial" w:eastAsia="Times New Roman" w:hAnsi="Arial" w:cs="Arial"/>
          <w:color w:val="222222"/>
          <w:sz w:val="20"/>
          <w:szCs w:val="20"/>
          <w:lang w:val="nb-NO"/>
        </w:rPr>
        <w:t>, được sản xuất ra để bán cho công chúng, chứ không phải là cá nhân hay doanh nghiệp có hoạt động kinh doanh như cách giải thích của VIPRI.</w:t>
      </w:r>
    </w:p>
    <w:p w14:paraId="0BBADEA7" w14:textId="55C222FC" w:rsidR="00517B81" w:rsidRPr="00391C97" w:rsidRDefault="00517B81" w:rsidP="00517B81">
      <w:pPr>
        <w:shd w:val="clear" w:color="auto" w:fill="FFFFFF"/>
        <w:jc w:val="both"/>
        <w:rPr>
          <w:rFonts w:ascii="Arial" w:eastAsia="Times New Roman" w:hAnsi="Arial" w:cs="Arial"/>
          <w:color w:val="222222"/>
          <w:sz w:val="20"/>
          <w:szCs w:val="20"/>
          <w:lang w:val="nb-NO"/>
        </w:rPr>
      </w:pPr>
      <w:r w:rsidRPr="00540227">
        <w:rPr>
          <w:rFonts w:ascii="Arial" w:eastAsia="Times New Roman" w:hAnsi="Arial" w:cs="Arial"/>
          <w:color w:val="222222"/>
          <w:sz w:val="20"/>
          <w:szCs w:val="20"/>
          <w:lang w:val="nb-NO"/>
        </w:rPr>
        <w:t> Vì danh mục dịch vụ đã được bảo hộ là </w:t>
      </w:r>
      <w:r w:rsidRPr="00391C97">
        <w:rPr>
          <w:rFonts w:ascii="Arial" w:eastAsia="Times New Roman" w:hAnsi="Arial" w:cs="Arial"/>
          <w:color w:val="222222"/>
          <w:sz w:val="20"/>
          <w:szCs w:val="20"/>
          <w:shd w:val="clear" w:color="auto" w:fill="FFFFFF"/>
          <w:lang w:val="nb-NO"/>
        </w:rPr>
        <w:t>“</w:t>
      </w:r>
      <w:r w:rsidRPr="00391C97">
        <w:rPr>
          <w:rFonts w:ascii="Arial" w:eastAsia="Times New Roman" w:hAnsi="Arial" w:cs="Arial"/>
          <w:i/>
          <w:iCs/>
          <w:color w:val="222222"/>
          <w:sz w:val="20"/>
          <w:szCs w:val="20"/>
          <w:lang w:val="nb-NO"/>
        </w:rPr>
        <w:t>giới thiệu </w:t>
      </w:r>
      <w:r w:rsidRPr="00391C97">
        <w:rPr>
          <w:rFonts w:ascii="Arial" w:eastAsia="Times New Roman" w:hAnsi="Arial" w:cs="Arial"/>
          <w:b/>
          <w:bCs/>
          <w:i/>
          <w:iCs/>
          <w:color w:val="222222"/>
          <w:sz w:val="20"/>
          <w:szCs w:val="20"/>
          <w:u w:val="single"/>
          <w:lang w:val="nb-NO"/>
        </w:rPr>
        <w:t>sản phẩm</w:t>
      </w:r>
      <w:r w:rsidRPr="00391C97">
        <w:rPr>
          <w:rFonts w:ascii="Arial" w:eastAsia="Times New Roman" w:hAnsi="Arial" w:cs="Arial"/>
          <w:i/>
          <w:iCs/>
          <w:color w:val="222222"/>
          <w:sz w:val="20"/>
          <w:szCs w:val="20"/>
          <w:lang w:val="nb-NO"/>
        </w:rPr>
        <w:t> trên các phương tiện truyền thông để bán hàng</w:t>
      </w:r>
      <w:r w:rsidRPr="00391C97">
        <w:rPr>
          <w:rFonts w:ascii="Arial" w:eastAsia="Times New Roman" w:hAnsi="Arial" w:cs="Arial"/>
          <w:color w:val="222222"/>
          <w:sz w:val="20"/>
          <w:szCs w:val="20"/>
          <w:shd w:val="clear" w:color="auto" w:fill="FFFFFF"/>
          <w:lang w:val="nb-NO"/>
        </w:rPr>
        <w:t>”, nên </w:t>
      </w:r>
      <w:r w:rsidRPr="00391C97">
        <w:rPr>
          <w:rFonts w:ascii="Arial" w:eastAsia="Times New Roman" w:hAnsi="Arial" w:cs="Arial"/>
          <w:b/>
          <w:bCs/>
          <w:color w:val="222222"/>
          <w:sz w:val="20"/>
          <w:szCs w:val="20"/>
          <w:shd w:val="clear" w:color="auto" w:fill="FFFFFF"/>
          <w:lang w:val="nb-NO"/>
        </w:rPr>
        <w:t>sản phẩm “lịch”</w:t>
      </w:r>
      <w:r w:rsidRPr="00391C97">
        <w:rPr>
          <w:rFonts w:ascii="Arial" w:eastAsia="Times New Roman" w:hAnsi="Arial" w:cs="Arial"/>
          <w:color w:val="222222"/>
          <w:sz w:val="20"/>
          <w:szCs w:val="20"/>
          <w:shd w:val="clear" w:color="auto" w:fill="FFFFFF"/>
          <w:lang w:val="nb-NO"/>
        </w:rPr>
        <w:t> </w:t>
      </w:r>
      <w:r w:rsidRPr="00391C97">
        <w:rPr>
          <w:rFonts w:ascii="Arial" w:eastAsia="Times New Roman" w:hAnsi="Arial" w:cs="Arial"/>
          <w:b/>
          <w:bCs/>
          <w:color w:val="222222"/>
          <w:sz w:val="20"/>
          <w:szCs w:val="20"/>
          <w:shd w:val="clear" w:color="auto" w:fill="FFFFFF"/>
          <w:lang w:val="nb-NO"/>
        </w:rPr>
        <w:t>hoàn toàn rơi vào phạm vi</w:t>
      </w:r>
      <w:r w:rsidRPr="00391C97">
        <w:rPr>
          <w:rFonts w:ascii="Arial" w:eastAsia="Times New Roman" w:hAnsi="Arial" w:cs="Arial"/>
          <w:color w:val="222222"/>
          <w:sz w:val="20"/>
          <w:szCs w:val="20"/>
          <w:shd w:val="clear" w:color="auto" w:fill="FFFFFF"/>
          <w:lang w:val="nb-NO"/>
        </w:rPr>
        <w:t> của </w:t>
      </w:r>
      <w:r w:rsidRPr="00391C97">
        <w:rPr>
          <w:rFonts w:ascii="Arial" w:eastAsia="Times New Roman" w:hAnsi="Arial" w:cs="Arial"/>
          <w:color w:val="222222"/>
          <w:sz w:val="20"/>
          <w:szCs w:val="20"/>
          <w:lang w:val="nb-NO"/>
        </w:rPr>
        <w:t> </w:t>
      </w:r>
      <w:r w:rsidRPr="00391C97">
        <w:rPr>
          <w:rFonts w:ascii="Arial" w:eastAsia="Times New Roman" w:hAnsi="Arial" w:cs="Arial"/>
          <w:color w:val="222222"/>
          <w:sz w:val="20"/>
          <w:szCs w:val="20"/>
          <w:shd w:val="clear" w:color="auto" w:fill="FFFFFF"/>
          <w:lang w:val="nb-NO"/>
        </w:rPr>
        <w:t>“</w:t>
      </w:r>
      <w:r w:rsidRPr="00391C97">
        <w:rPr>
          <w:rFonts w:ascii="Arial" w:eastAsia="Times New Roman" w:hAnsi="Arial" w:cs="Arial"/>
          <w:i/>
          <w:iCs/>
          <w:color w:val="222222"/>
          <w:sz w:val="20"/>
          <w:szCs w:val="20"/>
          <w:lang w:val="nb-NO"/>
        </w:rPr>
        <w:t>giới thiệu </w:t>
      </w:r>
      <w:r w:rsidRPr="00391C97">
        <w:rPr>
          <w:rFonts w:ascii="Arial" w:eastAsia="Times New Roman" w:hAnsi="Arial" w:cs="Arial"/>
          <w:b/>
          <w:bCs/>
          <w:i/>
          <w:iCs/>
          <w:color w:val="222222"/>
          <w:sz w:val="20"/>
          <w:szCs w:val="20"/>
          <w:u w:val="single"/>
          <w:lang w:val="nb-NO"/>
        </w:rPr>
        <w:t>sản phẩm</w:t>
      </w:r>
      <w:r w:rsidRPr="00391C97">
        <w:rPr>
          <w:rFonts w:ascii="Arial" w:eastAsia="Times New Roman" w:hAnsi="Arial" w:cs="Arial"/>
          <w:i/>
          <w:iCs/>
          <w:color w:val="222222"/>
          <w:sz w:val="20"/>
          <w:szCs w:val="20"/>
          <w:lang w:val="nb-NO"/>
        </w:rPr>
        <w:t> trên các phương tiện truyền thông để bán hàng</w:t>
      </w:r>
      <w:r w:rsidRPr="00391C97">
        <w:rPr>
          <w:rFonts w:ascii="Arial" w:eastAsia="Times New Roman" w:hAnsi="Arial" w:cs="Arial"/>
          <w:color w:val="222222"/>
          <w:sz w:val="20"/>
          <w:szCs w:val="20"/>
          <w:shd w:val="clear" w:color="auto" w:fill="FFFFFF"/>
          <w:lang w:val="nb-NO"/>
        </w:rPr>
        <w:t>” đã được bảo hộ.</w:t>
      </w:r>
    </w:p>
    <w:p w14:paraId="1AFC6CBC" w14:textId="77777777" w:rsidR="00517B81" w:rsidRPr="00391C97" w:rsidRDefault="00517B81" w:rsidP="00517B81">
      <w:pPr>
        <w:shd w:val="clear" w:color="auto" w:fill="FFFFFF"/>
        <w:jc w:val="both"/>
        <w:rPr>
          <w:rFonts w:ascii="Arial" w:eastAsia="Times New Roman" w:hAnsi="Arial" w:cs="Arial"/>
          <w:color w:val="222222"/>
          <w:sz w:val="20"/>
          <w:szCs w:val="20"/>
          <w:lang w:val="nb-NO"/>
        </w:rPr>
      </w:pPr>
      <w:r w:rsidRPr="00391C97">
        <w:rPr>
          <w:rFonts w:ascii="Arial" w:eastAsia="Times New Roman" w:hAnsi="Arial" w:cs="Arial"/>
          <w:color w:val="222222"/>
          <w:sz w:val="20"/>
          <w:szCs w:val="20"/>
          <w:shd w:val="clear" w:color="auto" w:fill="FFFFFF"/>
          <w:lang w:val="nb-NO"/>
        </w:rPr>
        <w:t> </w:t>
      </w:r>
    </w:p>
    <w:p w14:paraId="60E42763" w14:textId="491D282E" w:rsidR="00517B81" w:rsidRPr="00391C97" w:rsidRDefault="002549E8" w:rsidP="000A6DC8">
      <w:pPr>
        <w:widowControl w:val="0"/>
        <w:shd w:val="clear" w:color="auto" w:fill="FFFFFF"/>
        <w:jc w:val="both"/>
        <w:rPr>
          <w:rFonts w:ascii="Arial" w:eastAsia="Times New Roman" w:hAnsi="Arial" w:cs="Arial"/>
          <w:color w:val="222222"/>
          <w:sz w:val="20"/>
          <w:szCs w:val="20"/>
          <w:lang w:val="nb-NO"/>
        </w:rPr>
      </w:pPr>
      <w:r w:rsidRPr="00CC7576">
        <w:rPr>
          <w:rFonts w:ascii="Arial" w:hAnsi="Arial" w:cs="Arial"/>
          <w:bCs/>
          <w:noProof/>
          <w:color w:val="C00000"/>
          <w:lang w:eastAsia="ko-KR"/>
        </w:rPr>
        <w:lastRenderedPageBreak/>
        <mc:AlternateContent>
          <mc:Choice Requires="wps">
            <w:drawing>
              <wp:anchor distT="0" distB="0" distL="114300" distR="114300" simplePos="0" relativeHeight="251665408" behindDoc="0" locked="0" layoutInCell="1" allowOverlap="1" wp14:anchorId="6ED31B98" wp14:editId="002A2A43">
                <wp:simplePos x="0" y="0"/>
                <wp:positionH relativeFrom="column">
                  <wp:posOffset>6325870</wp:posOffset>
                </wp:positionH>
                <wp:positionV relativeFrom="paragraph">
                  <wp:posOffset>-601345</wp:posOffset>
                </wp:positionV>
                <wp:extent cx="323850" cy="10572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A43013" w14:textId="77777777" w:rsidR="002549E8" w:rsidRDefault="002549E8" w:rsidP="002549E8">
                            <w:pPr>
                              <w:spacing w:after="0" w:line="240" w:lineRule="auto"/>
                              <w:jc w:val="center"/>
                              <w:rPr>
                                <w:rFonts w:ascii="Arial" w:hAnsi="Arial" w:cs="Arial"/>
                                <w:color w:val="FFFFFF" w:themeColor="background1"/>
                              </w:rPr>
                            </w:pPr>
                          </w:p>
                          <w:p w14:paraId="57D4F842" w14:textId="77777777" w:rsidR="002549E8" w:rsidRDefault="002549E8" w:rsidP="002549E8">
                            <w:pPr>
                              <w:spacing w:after="0" w:line="240" w:lineRule="auto"/>
                              <w:jc w:val="center"/>
                              <w:rPr>
                                <w:rFonts w:ascii="Arial" w:hAnsi="Arial" w:cs="Arial"/>
                                <w:color w:val="FFFFFF" w:themeColor="background1"/>
                                <w:sz w:val="20"/>
                                <w:szCs w:val="20"/>
                              </w:rPr>
                            </w:pPr>
                          </w:p>
                          <w:p w14:paraId="2044CE06" w14:textId="77777777" w:rsidR="002549E8" w:rsidRPr="00CC7576" w:rsidRDefault="002549E8" w:rsidP="002549E8">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Pr="00340F64">
                              <w:rPr>
                                <w:rFonts w:ascii="Arial" w:hAnsi="Arial" w:cs="Arial"/>
                                <w:b/>
                                <w:color w:val="FFFFFF" w:themeColor="background1"/>
                                <w:sz w:val="18"/>
                                <w:szCs w:val="18"/>
                              </w:rPr>
                              <w:t>Kết luận giám định trong xử lý tranh chấp tại Việt Nam</w:t>
                            </w:r>
                          </w:p>
                          <w:p w14:paraId="0AA0920D" w14:textId="77777777" w:rsidR="002549E8" w:rsidRDefault="002549E8" w:rsidP="002549E8">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left:0;text-align:left;margin-left:498.1pt;margin-top:-47.35pt;width:25.5pt;height:8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cmngIAAMEFAAAOAAAAZHJzL2Uyb0RvYy54bWysVN9PGzEMfp+0/yHK+7hrCwMqrqgrYpqE&#10;AAETz2ku6Z2USzInba/762fnfsDYtAe0e8jFsf3F/mL74rJtDNspCLWzBZ8c5ZwpK11Z203Bvz9d&#10;fzrjLERhS2GcVQU/qMAvFx8/XOz9XE1d5UypgCGIDfO9L3gVo59nWZCVakQ4cl5ZVGoHjYgowiYr&#10;QewRvTHZNM8/Z3sHpQcnVQh4etUp+SLha61kvNM6qMhMwTG2mFZI65rWbHEh5hsQvqplH4Z4RxSN&#10;qC1eOkJdiSjYFuo/oJpaggtOxyPpmsxpXUuVcsBsJvmbbB4r4VXKBckJfqQp/D9Yebu7B1aXBZ9x&#10;ZkWDT/SApAm7MYrNiJ69D3O0evT30EsBt5Rrq6GhP2bB2kTpYaRUtZFJPJxNZ2cnSLxE1SQ/OZ2e&#10;ooQ42Yu7hxC/Ktcw2hQc8PpEpdjdhNiZDiZ0W3CmLq9rY5IAm/XKANsJet/8y+x81aP/Zmbs+zwx&#10;SnLNiIMu67SLB6MI0NgHpZE8zHOaQk5lq8aAhJTKxkmnqkSpujhPcvyGMKnQySNRkgAJWWN+I3YP&#10;MFh2IAN2R1BvT64qVf3onP8rsM559Eg3OxtH56a2Dv4GYDCr/ubOfiCpo4ZYiu26TYU1JUs6Wbvy&#10;gMUGruvC4OV1jU9+I0K8F4Bth3WCoyTe4aKN2xfc9TvOKgc//3ZO9gWnlbM9tnHBw4+tAMWZ+Wax&#10;T84nx8fU90k4xvpDAV5r1q81dtusHFbSBIeWl2lL9tEMWw2uecaJs6RbUSWsxMgKLiMMwip24wVn&#10;llTLZTLDXvci3thHLwmceKaSfmqfBfi+7iO2zK0bWl7M35R/Z0ue1i230ek69cYLr/0L4JxIpdTP&#10;NBpEr+Vk9TJ5F78AAAD//wMAUEsDBBQABgAIAAAAIQAMz/io4AAAAA0BAAAPAAAAZHJzL2Rvd25y&#10;ZXYueG1sTI/LTsMwEEX3SPyDNUjsWptQ6ibEqXhukLpIywc48RBHxHYUu234e6Yr2M3j6M6Zcju7&#10;gZ1win3wCu6WAhj6Npjedwo+D++LDbCYtDd6CB4V/GCEbXV9VerChLOv8bRPHaMQHwutwKY0FpzH&#10;1qLTcRlG9LT7CpPTidqp42bSZwp3A8+EWHOne08XrB7xxWL7vT86Ba+1sePH4TmLu7epr3eN3LhO&#10;KnV7Mz89Aks4pz8YLvqkDhU5NeHoTWSDgjxfZ4QqWOQrCexCiJWkUUPVgxT3wKuS//+i+gUAAP//&#10;AwBQSwECLQAUAAYACAAAACEAtoM4kv4AAADhAQAAEwAAAAAAAAAAAAAAAAAAAAAAW0NvbnRlbnRf&#10;VHlwZXNdLnhtbFBLAQItABQABgAIAAAAIQA4/SH/1gAAAJQBAAALAAAAAAAAAAAAAAAAAC8BAABf&#10;cmVscy8ucmVsc1BLAQItABQABgAIAAAAIQBCALcmngIAAMEFAAAOAAAAAAAAAAAAAAAAAC4CAABk&#10;cnMvZTJvRG9jLnhtbFBLAQItABQABgAIAAAAIQAMz/io4AAAAA0BAAAPAAAAAAAAAAAAAAAAAPgE&#10;AABkcnMvZG93bnJldi54bWxQSwUGAAAAAAQABADzAAAABQYAAAAA&#10;" fillcolor="#00b39c" strokecolor="#00b39c" strokeweight="1pt">
                <v:textbox style="layout-flow:vertical">
                  <w:txbxContent>
                    <w:p w14:paraId="0AA43013" w14:textId="77777777" w:rsidR="002549E8" w:rsidRDefault="002549E8" w:rsidP="002549E8">
                      <w:pPr>
                        <w:spacing w:after="0" w:line="240" w:lineRule="auto"/>
                        <w:jc w:val="center"/>
                        <w:rPr>
                          <w:rFonts w:ascii="Arial" w:hAnsi="Arial" w:cs="Arial"/>
                          <w:color w:val="FFFFFF" w:themeColor="background1"/>
                        </w:rPr>
                      </w:pPr>
                    </w:p>
                    <w:p w14:paraId="57D4F842" w14:textId="77777777" w:rsidR="002549E8" w:rsidRDefault="002549E8" w:rsidP="002549E8">
                      <w:pPr>
                        <w:spacing w:after="0" w:line="240" w:lineRule="auto"/>
                        <w:jc w:val="center"/>
                        <w:rPr>
                          <w:rFonts w:ascii="Arial" w:hAnsi="Arial" w:cs="Arial"/>
                          <w:color w:val="FFFFFF" w:themeColor="background1"/>
                          <w:sz w:val="20"/>
                          <w:szCs w:val="20"/>
                        </w:rPr>
                      </w:pPr>
                    </w:p>
                    <w:p w14:paraId="2044CE06" w14:textId="77777777" w:rsidR="002549E8" w:rsidRPr="00CC7576" w:rsidRDefault="002549E8" w:rsidP="002549E8">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Pr="00340F64">
                        <w:rPr>
                          <w:rFonts w:ascii="Arial" w:hAnsi="Arial" w:cs="Arial"/>
                          <w:b/>
                          <w:color w:val="FFFFFF" w:themeColor="background1"/>
                          <w:sz w:val="18"/>
                          <w:szCs w:val="18"/>
                        </w:rPr>
                        <w:t>Kết luận giám định trong xử lý tranh chấp tại Việt Nam</w:t>
                      </w:r>
                    </w:p>
                    <w:p w14:paraId="0AA0920D" w14:textId="77777777" w:rsidR="002549E8" w:rsidRDefault="002549E8" w:rsidP="002549E8">
                      <w:pPr>
                        <w:jc w:val="center"/>
                      </w:pPr>
                    </w:p>
                  </w:txbxContent>
                </v:textbox>
              </v:rect>
            </w:pict>
          </mc:Fallback>
        </mc:AlternateContent>
      </w:r>
      <w:r w:rsidR="00517B81" w:rsidRPr="00391C97">
        <w:rPr>
          <w:rFonts w:ascii="Arial" w:eastAsia="Times New Roman" w:hAnsi="Arial" w:cs="Arial"/>
          <w:color w:val="222222"/>
          <w:sz w:val="20"/>
          <w:szCs w:val="20"/>
          <w:shd w:val="clear" w:color="auto" w:fill="FFFFFF"/>
          <w:lang w:val="nb-NO"/>
        </w:rPr>
        <w:t>Theo luật, nhãn hiệu phải được bảo hộ như nó đã được cấp Văn bằng bảo hộ. Dịch vụ “</w:t>
      </w:r>
      <w:r w:rsidR="00517B81" w:rsidRPr="00391C97">
        <w:rPr>
          <w:rFonts w:ascii="Arial" w:eastAsia="Times New Roman" w:hAnsi="Arial" w:cs="Arial"/>
          <w:i/>
          <w:iCs/>
          <w:color w:val="222222"/>
          <w:sz w:val="20"/>
          <w:szCs w:val="20"/>
          <w:lang w:val="nb-NO"/>
        </w:rPr>
        <w:t>giới thiệu </w:t>
      </w:r>
      <w:r w:rsidR="00517B81" w:rsidRPr="00391C97">
        <w:rPr>
          <w:rFonts w:ascii="Arial" w:eastAsia="Times New Roman" w:hAnsi="Arial" w:cs="Arial"/>
          <w:b/>
          <w:bCs/>
          <w:i/>
          <w:iCs/>
          <w:color w:val="222222"/>
          <w:sz w:val="20"/>
          <w:szCs w:val="20"/>
          <w:u w:val="single"/>
          <w:lang w:val="nb-NO"/>
        </w:rPr>
        <w:t>sản phẩm</w:t>
      </w:r>
      <w:r w:rsidR="00517B81" w:rsidRPr="00391C97">
        <w:rPr>
          <w:rFonts w:ascii="Arial" w:eastAsia="Times New Roman" w:hAnsi="Arial" w:cs="Arial"/>
          <w:i/>
          <w:iCs/>
          <w:color w:val="222222"/>
          <w:sz w:val="20"/>
          <w:szCs w:val="20"/>
          <w:lang w:val="nb-NO"/>
        </w:rPr>
        <w:t> trên các phương tiện truyền thông để bán hàng</w:t>
      </w:r>
      <w:r w:rsidR="00517B81" w:rsidRPr="00391C97">
        <w:rPr>
          <w:rFonts w:ascii="Arial" w:eastAsia="Times New Roman" w:hAnsi="Arial" w:cs="Arial"/>
          <w:color w:val="222222"/>
          <w:sz w:val="20"/>
          <w:szCs w:val="20"/>
          <w:shd w:val="clear" w:color="auto" w:fill="FFFFFF"/>
          <w:lang w:val="nb-NO"/>
        </w:rPr>
        <w:t>” có tính bao quát và bao trùm phạm vi rất rộng, Công ty HOA SEN </w:t>
      </w:r>
      <w:r w:rsidR="00517B81" w:rsidRPr="00391C97">
        <w:rPr>
          <w:rFonts w:ascii="Arial" w:eastAsia="Times New Roman" w:hAnsi="Arial" w:cs="Arial"/>
          <w:b/>
          <w:bCs/>
          <w:color w:val="222222"/>
          <w:sz w:val="20"/>
          <w:szCs w:val="20"/>
          <w:u w:val="single"/>
          <w:shd w:val="clear" w:color="auto" w:fill="FFFFFF"/>
          <w:lang w:val="nb-NO"/>
        </w:rPr>
        <w:t>không đăng ký dịch vụ giới thiệu này cho một sản phẩm cụ thể nào</w:t>
      </w:r>
      <w:r w:rsidR="00517B81" w:rsidRPr="00391C97">
        <w:rPr>
          <w:rFonts w:ascii="Arial" w:eastAsia="Times New Roman" w:hAnsi="Arial" w:cs="Arial"/>
          <w:color w:val="222222"/>
          <w:sz w:val="20"/>
          <w:szCs w:val="20"/>
          <w:shd w:val="clear" w:color="auto" w:fill="FFFFFF"/>
          <w:lang w:val="nb-NO"/>
        </w:rPr>
        <w:t> và như vậy, có thể hiểu rằng, dịch vụ “</w:t>
      </w:r>
      <w:r w:rsidR="00517B81" w:rsidRPr="00391C97">
        <w:rPr>
          <w:rFonts w:ascii="Arial" w:eastAsia="Times New Roman" w:hAnsi="Arial" w:cs="Arial"/>
          <w:i/>
          <w:iCs/>
          <w:color w:val="222222"/>
          <w:sz w:val="20"/>
          <w:szCs w:val="20"/>
          <w:lang w:val="nb-NO"/>
        </w:rPr>
        <w:t>giới thiệu </w:t>
      </w:r>
      <w:r w:rsidR="00517B81" w:rsidRPr="00391C97">
        <w:rPr>
          <w:rFonts w:ascii="Arial" w:eastAsia="Times New Roman" w:hAnsi="Arial" w:cs="Arial"/>
          <w:b/>
          <w:bCs/>
          <w:i/>
          <w:iCs/>
          <w:color w:val="222222"/>
          <w:sz w:val="20"/>
          <w:szCs w:val="20"/>
          <w:u w:val="single"/>
          <w:lang w:val="nb-NO"/>
        </w:rPr>
        <w:t>sản phẩm</w:t>
      </w:r>
      <w:r w:rsidR="00517B81" w:rsidRPr="00391C97">
        <w:rPr>
          <w:rFonts w:ascii="Arial" w:eastAsia="Times New Roman" w:hAnsi="Arial" w:cs="Arial"/>
          <w:i/>
          <w:iCs/>
          <w:color w:val="222222"/>
          <w:sz w:val="20"/>
          <w:szCs w:val="20"/>
          <w:lang w:val="nb-NO"/>
        </w:rPr>
        <w:t> trên các phương tiện truyền thông để bán hàng</w:t>
      </w:r>
      <w:r w:rsidR="00517B81" w:rsidRPr="00391C97">
        <w:rPr>
          <w:rFonts w:ascii="Arial" w:eastAsia="Times New Roman" w:hAnsi="Arial" w:cs="Arial"/>
          <w:color w:val="222222"/>
          <w:sz w:val="20"/>
          <w:szCs w:val="20"/>
          <w:shd w:val="clear" w:color="auto" w:fill="FFFFFF"/>
          <w:lang w:val="nb-NO"/>
        </w:rPr>
        <w:t>” có </w:t>
      </w:r>
      <w:r w:rsidR="00517B81" w:rsidRPr="00391C97">
        <w:rPr>
          <w:rFonts w:ascii="Arial" w:eastAsia="Times New Roman" w:hAnsi="Arial" w:cs="Arial"/>
          <w:b/>
          <w:bCs/>
          <w:color w:val="222222"/>
          <w:sz w:val="20"/>
          <w:szCs w:val="20"/>
          <w:shd w:val="clear" w:color="auto" w:fill="FFFFFF"/>
          <w:lang w:val="nb-NO"/>
        </w:rPr>
        <w:t>phạm vi bảo hộ rộng</w:t>
      </w:r>
      <w:r w:rsidR="00517B81" w:rsidRPr="00391C97">
        <w:rPr>
          <w:rFonts w:ascii="Arial" w:eastAsia="Times New Roman" w:hAnsi="Arial" w:cs="Arial"/>
          <w:color w:val="222222"/>
          <w:sz w:val="20"/>
          <w:szCs w:val="20"/>
          <w:shd w:val="clear" w:color="auto" w:fill="FFFFFF"/>
          <w:lang w:val="nb-NO"/>
        </w:rPr>
        <w:t> (không bị bó hẹp), chủ nhãn hiệu có thể thực hiện việc giới thiệu bất kỳ “</w:t>
      </w:r>
      <w:r w:rsidR="00517B81" w:rsidRPr="00391C97">
        <w:rPr>
          <w:rFonts w:ascii="Arial" w:eastAsia="Times New Roman" w:hAnsi="Arial" w:cs="Arial"/>
          <w:b/>
          <w:bCs/>
          <w:color w:val="222222"/>
          <w:sz w:val="20"/>
          <w:szCs w:val="20"/>
          <w:shd w:val="clear" w:color="auto" w:fill="FFFFFF"/>
          <w:lang w:val="nb-NO"/>
        </w:rPr>
        <w:t>sản phẩm</w:t>
      </w:r>
      <w:r w:rsidR="00517B81" w:rsidRPr="00391C97">
        <w:rPr>
          <w:rFonts w:ascii="Arial" w:eastAsia="Times New Roman" w:hAnsi="Arial" w:cs="Arial"/>
          <w:color w:val="222222"/>
          <w:sz w:val="20"/>
          <w:szCs w:val="20"/>
          <w:shd w:val="clear" w:color="auto" w:fill="FFFFFF"/>
          <w:lang w:val="nb-NO"/>
        </w:rPr>
        <w:t>” nào để bán hàng. “Lịch” là một loại sản phẩm được sản xuất ra, cung cấp, bán cho người dùng, nên hoàn toàn có thể được “giới thiệu” trên các phương tiện truyền thông để bán sản phẩm này. Nói cách khác, sản phẩm “lịch” hoàn toàn thuộc phạm vi của dịch vụ “</w:t>
      </w:r>
      <w:r w:rsidR="00517B81" w:rsidRPr="00391C97">
        <w:rPr>
          <w:rFonts w:ascii="Arial" w:eastAsia="Times New Roman" w:hAnsi="Arial" w:cs="Arial"/>
          <w:i/>
          <w:iCs/>
          <w:color w:val="222222"/>
          <w:sz w:val="20"/>
          <w:szCs w:val="20"/>
          <w:lang w:val="nb-NO"/>
        </w:rPr>
        <w:t>giới thiệu </w:t>
      </w:r>
      <w:r w:rsidR="00517B81" w:rsidRPr="00391C97">
        <w:rPr>
          <w:rFonts w:ascii="Arial" w:eastAsia="Times New Roman" w:hAnsi="Arial" w:cs="Arial"/>
          <w:b/>
          <w:bCs/>
          <w:i/>
          <w:iCs/>
          <w:color w:val="222222"/>
          <w:sz w:val="20"/>
          <w:szCs w:val="20"/>
          <w:u w:val="single"/>
          <w:lang w:val="nb-NO"/>
        </w:rPr>
        <w:t>sản phẩm</w:t>
      </w:r>
      <w:r w:rsidR="00517B81" w:rsidRPr="00391C97">
        <w:rPr>
          <w:rFonts w:ascii="Arial" w:eastAsia="Times New Roman" w:hAnsi="Arial" w:cs="Arial"/>
          <w:i/>
          <w:iCs/>
          <w:color w:val="222222"/>
          <w:sz w:val="20"/>
          <w:szCs w:val="20"/>
          <w:lang w:val="nb-NO"/>
        </w:rPr>
        <w:t> trên các phương tiện truyền thông để bán hàng</w:t>
      </w:r>
      <w:r w:rsidR="00517B81" w:rsidRPr="00391C97">
        <w:rPr>
          <w:rFonts w:ascii="Arial" w:eastAsia="Times New Roman" w:hAnsi="Arial" w:cs="Arial"/>
          <w:color w:val="222222"/>
          <w:sz w:val="20"/>
          <w:szCs w:val="20"/>
          <w:shd w:val="clear" w:color="auto" w:fill="FFFFFF"/>
          <w:lang w:val="nb-NO"/>
        </w:rPr>
        <w:t>”.</w:t>
      </w:r>
    </w:p>
    <w:p w14:paraId="2CCBA664" w14:textId="13C4F7D7" w:rsidR="00517B81" w:rsidRPr="00391C97" w:rsidRDefault="00517B81" w:rsidP="00517B81">
      <w:pPr>
        <w:shd w:val="clear" w:color="auto" w:fill="FFFFFF"/>
        <w:jc w:val="both"/>
        <w:rPr>
          <w:rFonts w:ascii="Arial" w:eastAsia="Times New Roman" w:hAnsi="Arial" w:cs="Arial"/>
          <w:color w:val="222222"/>
          <w:sz w:val="20"/>
          <w:szCs w:val="20"/>
          <w:lang w:val="nb-NO"/>
        </w:rPr>
      </w:pPr>
      <w:r w:rsidRPr="00391C97">
        <w:rPr>
          <w:rFonts w:ascii="Arial" w:eastAsia="Times New Roman" w:hAnsi="Arial" w:cs="Arial"/>
          <w:color w:val="222222"/>
          <w:sz w:val="20"/>
          <w:szCs w:val="20"/>
          <w:shd w:val="clear" w:color="auto" w:fill="FFFFFF"/>
          <w:lang w:val="nb-NO"/>
        </w:rPr>
        <w:t> Việc kết luận sản phẩm “lịch” không thuộc phạm vi của dịch vụ “</w:t>
      </w:r>
      <w:r w:rsidRPr="00391C97">
        <w:rPr>
          <w:rFonts w:ascii="Arial" w:eastAsia="Times New Roman" w:hAnsi="Arial" w:cs="Arial"/>
          <w:i/>
          <w:iCs/>
          <w:color w:val="222222"/>
          <w:sz w:val="20"/>
          <w:szCs w:val="20"/>
          <w:lang w:val="nb-NO"/>
        </w:rPr>
        <w:t>giới thiệu </w:t>
      </w:r>
      <w:r w:rsidRPr="00391C97">
        <w:rPr>
          <w:rFonts w:ascii="Arial" w:eastAsia="Times New Roman" w:hAnsi="Arial" w:cs="Arial"/>
          <w:b/>
          <w:bCs/>
          <w:i/>
          <w:iCs/>
          <w:color w:val="222222"/>
          <w:sz w:val="20"/>
          <w:szCs w:val="20"/>
          <w:u w:val="single"/>
          <w:lang w:val="nb-NO"/>
        </w:rPr>
        <w:t>sản phẩm</w:t>
      </w:r>
      <w:r w:rsidRPr="00391C97">
        <w:rPr>
          <w:rFonts w:ascii="Arial" w:eastAsia="Times New Roman" w:hAnsi="Arial" w:cs="Arial"/>
          <w:i/>
          <w:iCs/>
          <w:color w:val="222222"/>
          <w:sz w:val="20"/>
          <w:szCs w:val="20"/>
          <w:lang w:val="nb-NO"/>
        </w:rPr>
        <w:t> trên các phương tiện truyền thông để bán hàng</w:t>
      </w:r>
      <w:r w:rsidRPr="00391C97">
        <w:rPr>
          <w:rFonts w:ascii="Arial" w:eastAsia="Times New Roman" w:hAnsi="Arial" w:cs="Arial"/>
          <w:color w:val="222222"/>
          <w:sz w:val="20"/>
          <w:szCs w:val="20"/>
          <w:shd w:val="clear" w:color="auto" w:fill="FFFFFF"/>
          <w:lang w:val="nb-NO"/>
        </w:rPr>
        <w:t>” đã tước đi quyền nhãn hiệu của chủ nhãn hiệu hay làm thu hẹp phạm vi bảo hộ của nhãn hiệu. Câu hỏi đặt ra là, với dịch vụ “</w:t>
      </w:r>
      <w:r w:rsidRPr="00391C97">
        <w:rPr>
          <w:rFonts w:ascii="Arial" w:eastAsia="Times New Roman" w:hAnsi="Arial" w:cs="Arial"/>
          <w:i/>
          <w:iCs/>
          <w:color w:val="222222"/>
          <w:sz w:val="20"/>
          <w:szCs w:val="20"/>
          <w:lang w:val="nb-NO"/>
        </w:rPr>
        <w:t>giới thiệu </w:t>
      </w:r>
      <w:r w:rsidRPr="00391C97">
        <w:rPr>
          <w:rFonts w:ascii="Arial" w:eastAsia="Times New Roman" w:hAnsi="Arial" w:cs="Arial"/>
          <w:b/>
          <w:bCs/>
          <w:i/>
          <w:iCs/>
          <w:color w:val="222222"/>
          <w:sz w:val="20"/>
          <w:szCs w:val="20"/>
          <w:u w:val="single"/>
          <w:lang w:val="nb-NO"/>
        </w:rPr>
        <w:t>sản phẩm</w:t>
      </w:r>
      <w:r w:rsidRPr="00391C97">
        <w:rPr>
          <w:rFonts w:ascii="Arial" w:eastAsia="Times New Roman" w:hAnsi="Arial" w:cs="Arial"/>
          <w:i/>
          <w:iCs/>
          <w:color w:val="222222"/>
          <w:sz w:val="20"/>
          <w:szCs w:val="20"/>
          <w:lang w:val="nb-NO"/>
        </w:rPr>
        <w:t> trên các phương tiện truyền thông để bán hàng</w:t>
      </w:r>
      <w:r w:rsidRPr="00391C97">
        <w:rPr>
          <w:rFonts w:ascii="Arial" w:eastAsia="Times New Roman" w:hAnsi="Arial" w:cs="Arial"/>
          <w:color w:val="222222"/>
          <w:sz w:val="20"/>
          <w:szCs w:val="20"/>
          <w:shd w:val="clear" w:color="auto" w:fill="FFFFFF"/>
          <w:lang w:val="nb-NO"/>
        </w:rPr>
        <w:t>” theo GCN ĐKNH số 250889, Công ty HOA SEN có quyền được “giới thiệu sản phẩm </w:t>
      </w:r>
      <w:r w:rsidRPr="00391C97">
        <w:rPr>
          <w:rFonts w:ascii="Arial" w:eastAsia="Times New Roman" w:hAnsi="Arial" w:cs="Arial"/>
          <w:b/>
          <w:bCs/>
          <w:color w:val="222222"/>
          <w:sz w:val="20"/>
          <w:szCs w:val="20"/>
          <w:shd w:val="clear" w:color="auto" w:fill="FFFFFF"/>
          <w:lang w:val="nb-NO"/>
        </w:rPr>
        <w:t>lịch</w:t>
      </w:r>
      <w:r w:rsidRPr="00391C97">
        <w:rPr>
          <w:rFonts w:ascii="Arial" w:eastAsia="Times New Roman" w:hAnsi="Arial" w:cs="Arial"/>
          <w:color w:val="222222"/>
          <w:sz w:val="20"/>
          <w:szCs w:val="20"/>
          <w:shd w:val="clear" w:color="auto" w:fill="FFFFFF"/>
          <w:lang w:val="nb-NO"/>
        </w:rPr>
        <w:t> trên các phương tiện truyền thông để bán” hay không?</w:t>
      </w:r>
    </w:p>
    <w:p w14:paraId="70DE0B8A" w14:textId="0664A1DD" w:rsidR="00517B81" w:rsidRPr="00391C97" w:rsidRDefault="00517B81" w:rsidP="00517B81">
      <w:pPr>
        <w:shd w:val="clear" w:color="auto" w:fill="FFFFFF"/>
        <w:jc w:val="both"/>
        <w:rPr>
          <w:rFonts w:ascii="Arial" w:eastAsia="Times New Roman" w:hAnsi="Arial" w:cs="Arial"/>
          <w:color w:val="222222"/>
          <w:sz w:val="20"/>
          <w:szCs w:val="20"/>
          <w:lang w:val="nb-NO"/>
        </w:rPr>
      </w:pPr>
      <w:r w:rsidRPr="00391C97">
        <w:rPr>
          <w:rFonts w:ascii="Arial" w:eastAsia="Times New Roman" w:hAnsi="Arial" w:cs="Arial"/>
          <w:color w:val="222222"/>
          <w:sz w:val="20"/>
          <w:szCs w:val="20"/>
          <w:shd w:val="clear" w:color="auto" w:fill="FFFFFF"/>
          <w:lang w:val="nb-NO"/>
        </w:rPr>
        <w:t> Do tính bao trùm của dịch vụ đã đăng ký và được bảo hộ (không giới hạn vào bất kỳ sản phẩm nào), với dịch vụ “</w:t>
      </w:r>
      <w:r w:rsidRPr="00391C97">
        <w:rPr>
          <w:rFonts w:ascii="Arial" w:eastAsia="Times New Roman" w:hAnsi="Arial" w:cs="Arial"/>
          <w:i/>
          <w:iCs/>
          <w:color w:val="222222"/>
          <w:sz w:val="20"/>
          <w:szCs w:val="20"/>
          <w:lang w:val="nb-NO"/>
        </w:rPr>
        <w:t>giới thiệu </w:t>
      </w:r>
      <w:r w:rsidRPr="00391C97">
        <w:rPr>
          <w:rFonts w:ascii="Arial" w:eastAsia="Times New Roman" w:hAnsi="Arial" w:cs="Arial"/>
          <w:b/>
          <w:bCs/>
          <w:i/>
          <w:iCs/>
          <w:color w:val="222222"/>
          <w:sz w:val="20"/>
          <w:szCs w:val="20"/>
          <w:u w:val="single"/>
          <w:lang w:val="nb-NO"/>
        </w:rPr>
        <w:t>sản phẩm</w:t>
      </w:r>
      <w:r w:rsidRPr="00391C97">
        <w:rPr>
          <w:rFonts w:ascii="Arial" w:eastAsia="Times New Roman" w:hAnsi="Arial" w:cs="Arial"/>
          <w:i/>
          <w:iCs/>
          <w:color w:val="222222"/>
          <w:sz w:val="20"/>
          <w:szCs w:val="20"/>
          <w:lang w:val="nb-NO"/>
        </w:rPr>
        <w:t> trên các phương tiện truyền thông để bán hàng</w:t>
      </w:r>
      <w:r w:rsidRPr="00391C97">
        <w:rPr>
          <w:rFonts w:ascii="Arial" w:eastAsia="Times New Roman" w:hAnsi="Arial" w:cs="Arial"/>
          <w:color w:val="222222"/>
          <w:sz w:val="20"/>
          <w:szCs w:val="20"/>
          <w:shd w:val="clear" w:color="auto" w:fill="FFFFFF"/>
          <w:lang w:val="nb-NO"/>
        </w:rPr>
        <w:t xml:space="preserve">”, Công ty HOA SEN có quyền được giới thiệu sản phẩm “lịch” hay các sản phẩm khác trên các phương tiện truyền thông để bán đúng như tính chất, phạm vi của dịch vụ đã đăng ký. </w:t>
      </w:r>
    </w:p>
    <w:p w14:paraId="3418F699" w14:textId="5DA25BF2" w:rsidR="00517B81" w:rsidRPr="00391C97" w:rsidRDefault="00517B81" w:rsidP="00517B81">
      <w:pPr>
        <w:shd w:val="clear" w:color="auto" w:fill="FFFFFF"/>
        <w:jc w:val="both"/>
        <w:rPr>
          <w:rFonts w:ascii="Arial" w:eastAsia="Times New Roman" w:hAnsi="Arial" w:cs="Arial"/>
          <w:color w:val="222222"/>
          <w:sz w:val="20"/>
          <w:szCs w:val="20"/>
          <w:lang w:val="nb-NO"/>
        </w:rPr>
      </w:pPr>
      <w:r w:rsidRPr="00391C97">
        <w:rPr>
          <w:rFonts w:ascii="Arial" w:eastAsia="Times New Roman" w:hAnsi="Arial" w:cs="Arial"/>
          <w:color w:val="222222"/>
          <w:sz w:val="20"/>
          <w:szCs w:val="20"/>
          <w:shd w:val="clear" w:color="auto" w:fill="FFFFFF"/>
          <w:lang w:val="nb-NO"/>
        </w:rPr>
        <w:t> </w:t>
      </w:r>
      <w:r w:rsidRPr="00391C97">
        <w:rPr>
          <w:rFonts w:ascii="Arial" w:eastAsia="Times New Roman" w:hAnsi="Arial" w:cs="Arial"/>
          <w:b/>
          <w:bCs/>
          <w:color w:val="222222"/>
          <w:sz w:val="20"/>
          <w:szCs w:val="20"/>
          <w:shd w:val="clear" w:color="auto" w:fill="FFFFFF"/>
          <w:lang w:val="nb-NO"/>
        </w:rPr>
        <w:t>Liệu VIPRI có nhầm lẫn về yêu cầu giám định?</w:t>
      </w:r>
    </w:p>
    <w:p w14:paraId="6AD75C5E" w14:textId="115027BD" w:rsidR="00517B81" w:rsidRPr="00391C97" w:rsidRDefault="00517B81" w:rsidP="00517B81">
      <w:pPr>
        <w:shd w:val="clear" w:color="auto" w:fill="FFFFFF"/>
        <w:jc w:val="both"/>
        <w:rPr>
          <w:rFonts w:ascii="Arial" w:eastAsia="Times New Roman" w:hAnsi="Arial" w:cs="Arial"/>
          <w:color w:val="222222"/>
          <w:sz w:val="20"/>
          <w:szCs w:val="20"/>
          <w:lang w:val="nb-NO"/>
        </w:rPr>
      </w:pPr>
      <w:r w:rsidRPr="00391C97">
        <w:rPr>
          <w:rFonts w:ascii="Arial" w:eastAsia="Times New Roman" w:hAnsi="Arial" w:cs="Arial"/>
          <w:color w:val="222222"/>
          <w:sz w:val="20"/>
          <w:szCs w:val="20"/>
          <w:shd w:val="clear" w:color="auto" w:fill="FFFFFF"/>
          <w:lang w:val="nb-NO"/>
        </w:rPr>
        <w:t> Công ty HOA SEN yêu cầu VIPRI giám định </w:t>
      </w:r>
      <w:r w:rsidRPr="00391C97">
        <w:rPr>
          <w:rFonts w:ascii="Arial" w:eastAsia="Times New Roman" w:hAnsi="Arial" w:cs="Arial"/>
          <w:b/>
          <w:bCs/>
          <w:color w:val="222222"/>
          <w:sz w:val="20"/>
          <w:szCs w:val="20"/>
          <w:u w:val="single"/>
          <w:shd w:val="clear" w:color="auto" w:fill="FFFFFF"/>
          <w:lang w:val="nb-NO"/>
        </w:rPr>
        <w:t>dịch vụ “giới thiệu, chào bán, quảng cáo” sản phẩm lịch in</w:t>
      </w:r>
      <w:r w:rsidRPr="00391C97">
        <w:rPr>
          <w:rFonts w:ascii="Arial" w:eastAsia="Times New Roman" w:hAnsi="Arial" w:cs="Arial"/>
          <w:color w:val="222222"/>
          <w:sz w:val="20"/>
          <w:szCs w:val="20"/>
          <w:shd w:val="clear" w:color="auto" w:fill="FFFFFF"/>
          <w:lang w:val="nb-NO"/>
        </w:rPr>
        <w:t> trên phương tiện kinh doanh của Công ty IDEA so với </w:t>
      </w:r>
      <w:r w:rsidRPr="00391C97">
        <w:rPr>
          <w:rFonts w:ascii="Arial" w:eastAsia="Times New Roman" w:hAnsi="Arial" w:cs="Arial"/>
          <w:b/>
          <w:bCs/>
          <w:color w:val="222222"/>
          <w:sz w:val="20"/>
          <w:szCs w:val="20"/>
          <w:shd w:val="clear" w:color="auto" w:fill="FFFFFF"/>
          <w:lang w:val="nb-NO"/>
        </w:rPr>
        <w:t>dịch vụ</w:t>
      </w:r>
      <w:r w:rsidRPr="00391C97">
        <w:rPr>
          <w:rFonts w:ascii="Arial" w:eastAsia="Times New Roman" w:hAnsi="Arial" w:cs="Arial"/>
          <w:color w:val="222222"/>
          <w:sz w:val="20"/>
          <w:szCs w:val="20"/>
          <w:shd w:val="clear" w:color="auto" w:fill="FFFFFF"/>
          <w:lang w:val="nb-NO"/>
        </w:rPr>
        <w:t> được bảo hộ là “</w:t>
      </w:r>
      <w:r w:rsidRPr="00391C97">
        <w:rPr>
          <w:rFonts w:ascii="Arial" w:eastAsia="Times New Roman" w:hAnsi="Arial" w:cs="Arial"/>
          <w:i/>
          <w:iCs/>
          <w:color w:val="222222"/>
          <w:sz w:val="20"/>
          <w:szCs w:val="20"/>
          <w:lang w:val="nb-NO"/>
        </w:rPr>
        <w:t>giới thiệu </w:t>
      </w:r>
      <w:r w:rsidRPr="00391C97">
        <w:rPr>
          <w:rFonts w:ascii="Arial" w:eastAsia="Times New Roman" w:hAnsi="Arial" w:cs="Arial"/>
          <w:b/>
          <w:bCs/>
          <w:i/>
          <w:iCs/>
          <w:color w:val="222222"/>
          <w:sz w:val="20"/>
          <w:szCs w:val="20"/>
          <w:u w:val="single"/>
          <w:lang w:val="nb-NO"/>
        </w:rPr>
        <w:t>sản phẩm</w:t>
      </w:r>
      <w:r w:rsidRPr="00391C97">
        <w:rPr>
          <w:rFonts w:ascii="Arial" w:eastAsia="Times New Roman" w:hAnsi="Arial" w:cs="Arial"/>
          <w:i/>
          <w:iCs/>
          <w:color w:val="222222"/>
          <w:sz w:val="20"/>
          <w:szCs w:val="20"/>
          <w:lang w:val="nb-NO"/>
        </w:rPr>
        <w:t> trên các phương tiện truyền thông để bán hàng</w:t>
      </w:r>
      <w:r w:rsidRPr="00391C97">
        <w:rPr>
          <w:rFonts w:ascii="Arial" w:eastAsia="Times New Roman" w:hAnsi="Arial" w:cs="Arial"/>
          <w:color w:val="222222"/>
          <w:sz w:val="20"/>
          <w:szCs w:val="20"/>
          <w:shd w:val="clear" w:color="auto" w:fill="FFFFFF"/>
          <w:lang w:val="nb-NO"/>
        </w:rPr>
        <w:t>”, chứ họ không yêu cầu cơ quan này giám định </w:t>
      </w:r>
      <w:r w:rsidRPr="00391C97">
        <w:rPr>
          <w:rFonts w:ascii="Arial" w:eastAsia="Times New Roman" w:hAnsi="Arial" w:cs="Arial"/>
          <w:color w:val="222222"/>
          <w:sz w:val="20"/>
          <w:szCs w:val="20"/>
          <w:u w:val="single"/>
          <w:shd w:val="clear" w:color="auto" w:fill="FFFFFF"/>
          <w:lang w:val="nb-NO"/>
        </w:rPr>
        <w:t>sản phẩm cụ thể</w:t>
      </w:r>
      <w:r w:rsidRPr="00391C97">
        <w:rPr>
          <w:rFonts w:ascii="Arial" w:eastAsia="Times New Roman" w:hAnsi="Arial" w:cs="Arial"/>
          <w:color w:val="222222"/>
          <w:sz w:val="20"/>
          <w:szCs w:val="20"/>
          <w:shd w:val="clear" w:color="auto" w:fill="FFFFFF"/>
          <w:lang w:val="nb-NO"/>
        </w:rPr>
        <w:t xml:space="preserve"> của bên vi phạm. Hành vi do Công ty IDEA thực hiện ở đây là “giới thiệu, chào bán, quảng cáo sản phẩm lịch in”, chứ không phải là </w:t>
      </w:r>
      <w:r w:rsidRPr="00391C97">
        <w:rPr>
          <w:rFonts w:ascii="Arial" w:eastAsia="Times New Roman" w:hAnsi="Arial" w:cs="Arial"/>
          <w:b/>
          <w:bCs/>
          <w:color w:val="222222"/>
          <w:sz w:val="20"/>
          <w:szCs w:val="20"/>
          <w:shd w:val="clear" w:color="auto" w:fill="FFFFFF"/>
          <w:lang w:val="nb-NO"/>
        </w:rPr>
        <w:t>sản xuất ra lịch in</w:t>
      </w:r>
      <w:r w:rsidRPr="00391C97">
        <w:rPr>
          <w:rFonts w:ascii="Arial" w:eastAsia="Times New Roman" w:hAnsi="Arial" w:cs="Arial"/>
          <w:color w:val="222222"/>
          <w:sz w:val="20"/>
          <w:szCs w:val="20"/>
          <w:shd w:val="clear" w:color="auto" w:fill="FFFFFF"/>
          <w:lang w:val="nb-NO"/>
        </w:rPr>
        <w:t>. Có thể thấy rằng dịch vụ “</w:t>
      </w:r>
      <w:r w:rsidRPr="00391C97">
        <w:rPr>
          <w:rFonts w:ascii="Arial" w:eastAsia="Times New Roman" w:hAnsi="Arial" w:cs="Arial"/>
          <w:b/>
          <w:bCs/>
          <w:color w:val="222222"/>
          <w:sz w:val="20"/>
          <w:szCs w:val="20"/>
          <w:shd w:val="clear" w:color="auto" w:fill="FFFFFF"/>
          <w:lang w:val="nb-NO"/>
        </w:rPr>
        <w:t>giới thiệu, chào bán, quảng cáo sản phẩm lịch in</w:t>
      </w:r>
      <w:r w:rsidRPr="00391C97">
        <w:rPr>
          <w:rFonts w:ascii="Arial" w:eastAsia="Times New Roman" w:hAnsi="Arial" w:cs="Arial"/>
          <w:color w:val="222222"/>
          <w:sz w:val="20"/>
          <w:szCs w:val="20"/>
          <w:shd w:val="clear" w:color="auto" w:fill="FFFFFF"/>
          <w:lang w:val="nb-NO"/>
        </w:rPr>
        <w:t>” nằm trong và/hoặc rơi vào phạm vi của dịch vụ “</w:t>
      </w:r>
      <w:r w:rsidRPr="00391C97">
        <w:rPr>
          <w:rFonts w:ascii="Arial" w:eastAsia="Times New Roman" w:hAnsi="Arial" w:cs="Arial"/>
          <w:i/>
          <w:iCs/>
          <w:color w:val="222222"/>
          <w:sz w:val="20"/>
          <w:szCs w:val="20"/>
          <w:lang w:val="nb-NO"/>
        </w:rPr>
        <w:t>giới thiệu </w:t>
      </w:r>
      <w:r w:rsidRPr="00391C97">
        <w:rPr>
          <w:rFonts w:ascii="Arial" w:eastAsia="Times New Roman" w:hAnsi="Arial" w:cs="Arial"/>
          <w:b/>
          <w:bCs/>
          <w:i/>
          <w:iCs/>
          <w:color w:val="222222"/>
          <w:sz w:val="20"/>
          <w:szCs w:val="20"/>
          <w:u w:val="single"/>
          <w:lang w:val="nb-NO"/>
        </w:rPr>
        <w:t>sản phẩm</w:t>
      </w:r>
      <w:r w:rsidRPr="00391C97">
        <w:rPr>
          <w:rFonts w:ascii="Arial" w:eastAsia="Times New Roman" w:hAnsi="Arial" w:cs="Arial"/>
          <w:i/>
          <w:iCs/>
          <w:color w:val="222222"/>
          <w:sz w:val="20"/>
          <w:szCs w:val="20"/>
          <w:lang w:val="nb-NO"/>
        </w:rPr>
        <w:t> trên các phương tiện truyền thông để bán hàng</w:t>
      </w:r>
      <w:r w:rsidRPr="00391C97">
        <w:rPr>
          <w:rFonts w:ascii="Arial" w:eastAsia="Times New Roman" w:hAnsi="Arial" w:cs="Arial"/>
          <w:color w:val="222222"/>
          <w:sz w:val="20"/>
          <w:szCs w:val="20"/>
          <w:shd w:val="clear" w:color="auto" w:fill="FFFFFF"/>
          <w:lang w:val="nb-NO"/>
        </w:rPr>
        <w:t>”. </w:t>
      </w:r>
    </w:p>
    <w:tbl>
      <w:tblPr>
        <w:tblW w:w="9639" w:type="dxa"/>
        <w:tblInd w:w="108" w:type="dxa"/>
        <w:shd w:val="clear" w:color="auto" w:fill="FFFFFF"/>
        <w:tblCellMar>
          <w:left w:w="0" w:type="dxa"/>
          <w:right w:w="0" w:type="dxa"/>
        </w:tblCellMar>
        <w:tblLook w:val="04A0" w:firstRow="1" w:lastRow="0" w:firstColumn="1" w:lastColumn="0" w:noHBand="0" w:noVBand="1"/>
      </w:tblPr>
      <w:tblGrid>
        <w:gridCol w:w="2552"/>
        <w:gridCol w:w="2835"/>
        <w:gridCol w:w="4252"/>
      </w:tblGrid>
      <w:tr w:rsidR="00517B81" w:rsidRPr="00517B81" w14:paraId="058D2031" w14:textId="77777777" w:rsidTr="00516A24">
        <w:tc>
          <w:tcPr>
            <w:tcW w:w="25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FF680D" w14:textId="77777777" w:rsidR="00517B81" w:rsidRPr="00517B81" w:rsidRDefault="00517B81" w:rsidP="00263A52">
            <w:pPr>
              <w:spacing w:after="0" w:line="240" w:lineRule="auto"/>
              <w:jc w:val="center"/>
              <w:rPr>
                <w:rFonts w:ascii="Arial" w:eastAsia="Times New Roman" w:hAnsi="Arial" w:cs="Arial"/>
                <w:color w:val="222222"/>
                <w:sz w:val="20"/>
                <w:szCs w:val="20"/>
                <w:lang w:val="nb-NO"/>
              </w:rPr>
            </w:pPr>
            <w:r w:rsidRPr="00517B81">
              <w:rPr>
                <w:rFonts w:ascii="Arial" w:eastAsia="Times New Roman" w:hAnsi="Arial" w:cs="Arial"/>
                <w:b/>
                <w:bCs/>
                <w:color w:val="222222"/>
                <w:sz w:val="20"/>
                <w:szCs w:val="20"/>
                <w:shd w:val="clear" w:color="auto" w:fill="FFFFFF"/>
                <w:lang w:val="nb-NO"/>
              </w:rPr>
              <w:t>Yêu cầu giám định</w:t>
            </w:r>
          </w:p>
        </w:tc>
        <w:tc>
          <w:tcPr>
            <w:tcW w:w="28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B4795C2" w14:textId="77777777" w:rsidR="00517B81" w:rsidRPr="00517B81" w:rsidRDefault="00517B81" w:rsidP="00263A52">
            <w:pPr>
              <w:spacing w:after="0" w:line="240" w:lineRule="auto"/>
              <w:jc w:val="center"/>
              <w:rPr>
                <w:rFonts w:ascii="Arial" w:eastAsia="Times New Roman" w:hAnsi="Arial" w:cs="Arial"/>
                <w:color w:val="222222"/>
                <w:sz w:val="20"/>
                <w:szCs w:val="20"/>
                <w:lang w:val="nb-NO"/>
              </w:rPr>
            </w:pPr>
            <w:r w:rsidRPr="00517B81">
              <w:rPr>
                <w:rFonts w:ascii="Arial" w:eastAsia="Times New Roman" w:hAnsi="Arial" w:cs="Arial"/>
                <w:b/>
                <w:bCs/>
                <w:color w:val="222222"/>
                <w:sz w:val="20"/>
                <w:szCs w:val="20"/>
                <w:shd w:val="clear" w:color="auto" w:fill="FFFFFF"/>
                <w:lang w:val="nb-NO"/>
              </w:rPr>
              <w:t>Giải thích kết luận giám định của Viện KHSHTT</w:t>
            </w:r>
          </w:p>
        </w:tc>
        <w:tc>
          <w:tcPr>
            <w:tcW w:w="42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44927EB" w14:textId="77777777" w:rsidR="00517B81" w:rsidRPr="00517B81" w:rsidRDefault="00517B81" w:rsidP="00263A52">
            <w:pPr>
              <w:spacing w:after="0" w:line="240" w:lineRule="auto"/>
              <w:jc w:val="center"/>
              <w:rPr>
                <w:rFonts w:ascii="Arial" w:eastAsia="Times New Roman" w:hAnsi="Arial" w:cs="Arial"/>
                <w:color w:val="222222"/>
                <w:sz w:val="20"/>
                <w:szCs w:val="20"/>
                <w:lang w:val="nb-NO"/>
              </w:rPr>
            </w:pPr>
            <w:r w:rsidRPr="00517B81">
              <w:rPr>
                <w:rFonts w:ascii="Arial" w:eastAsia="Times New Roman" w:hAnsi="Arial" w:cs="Arial"/>
                <w:b/>
                <w:bCs/>
                <w:color w:val="222222"/>
                <w:sz w:val="20"/>
                <w:szCs w:val="20"/>
                <w:shd w:val="clear" w:color="auto" w:fill="FFFFFF"/>
                <w:lang w:val="nb-NO"/>
              </w:rPr>
              <w:t>Quan điểm từ Công ty HOA SEN</w:t>
            </w:r>
          </w:p>
        </w:tc>
      </w:tr>
      <w:tr w:rsidR="00517B81" w:rsidRPr="00540227" w14:paraId="77B979FF" w14:textId="77777777" w:rsidTr="00516A24">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18A5A9" w14:textId="77777777" w:rsidR="00517B81" w:rsidRPr="00BC6D23" w:rsidRDefault="00517B81" w:rsidP="00E84481">
            <w:pPr>
              <w:spacing w:after="0" w:line="240" w:lineRule="auto"/>
              <w:jc w:val="both"/>
              <w:rPr>
                <w:rFonts w:ascii="Arial" w:eastAsia="Times New Roman" w:hAnsi="Arial" w:cs="Arial"/>
                <w:color w:val="222222"/>
                <w:sz w:val="20"/>
                <w:szCs w:val="20"/>
                <w:lang w:val="nb-NO"/>
              </w:rPr>
            </w:pPr>
            <w:r w:rsidRPr="00BC6D23">
              <w:rPr>
                <w:rFonts w:ascii="Arial" w:eastAsia="Times New Roman" w:hAnsi="Arial" w:cs="Arial"/>
                <w:sz w:val="20"/>
                <w:szCs w:val="20"/>
                <w:shd w:val="clear" w:color="auto" w:fill="FFFFFF"/>
                <w:lang w:val="nb-NO"/>
              </w:rPr>
              <w:t xml:space="preserve">Dịch vụ </w:t>
            </w:r>
            <w:r w:rsidRPr="00517B81">
              <w:rPr>
                <w:rFonts w:ascii="Arial" w:eastAsia="Times New Roman" w:hAnsi="Arial" w:cs="Arial"/>
                <w:i/>
                <w:iCs/>
                <w:color w:val="222222"/>
                <w:sz w:val="20"/>
                <w:szCs w:val="20"/>
                <w:lang w:val="nb-NO"/>
              </w:rPr>
              <w:t>giới thiệu </w:t>
            </w:r>
            <w:r w:rsidRPr="00517B81">
              <w:rPr>
                <w:rFonts w:ascii="Arial" w:eastAsia="Times New Roman" w:hAnsi="Arial" w:cs="Arial"/>
                <w:b/>
                <w:bCs/>
                <w:i/>
                <w:iCs/>
                <w:color w:val="222222"/>
                <w:sz w:val="20"/>
                <w:szCs w:val="20"/>
                <w:u w:val="single"/>
                <w:lang w:val="nb-NO"/>
              </w:rPr>
              <w:t>sản phẩm</w:t>
            </w:r>
            <w:r w:rsidRPr="00517B81">
              <w:rPr>
                <w:rFonts w:ascii="Arial" w:eastAsia="Times New Roman" w:hAnsi="Arial" w:cs="Arial"/>
                <w:i/>
                <w:iCs/>
                <w:color w:val="222222"/>
                <w:sz w:val="20"/>
                <w:szCs w:val="20"/>
                <w:lang w:val="nb-NO"/>
              </w:rPr>
              <w:t> trên c</w:t>
            </w:r>
            <w:r w:rsidRPr="00BC6D23">
              <w:rPr>
                <w:rFonts w:ascii="Arial" w:eastAsia="Times New Roman" w:hAnsi="Arial" w:cs="Arial"/>
                <w:i/>
                <w:iCs/>
                <w:color w:val="222222"/>
                <w:sz w:val="20"/>
                <w:szCs w:val="20"/>
                <w:lang w:val="nb-NO"/>
              </w:rPr>
              <w:t>ác phương tiện truyền thông để bán hàng</w:t>
            </w:r>
            <w:r w:rsidRPr="00BC6D23">
              <w:rPr>
                <w:rFonts w:ascii="Arial" w:eastAsia="Times New Roman" w:hAnsi="Arial" w:cs="Arial"/>
                <w:color w:val="222222"/>
                <w:sz w:val="20"/>
                <w:szCs w:val="20"/>
                <w:shd w:val="clear" w:color="auto" w:fill="FFFFFF"/>
                <w:lang w:val="nb-NO"/>
              </w:rPr>
              <w:t>” với </w:t>
            </w:r>
            <w:r w:rsidRPr="00BC6D23">
              <w:rPr>
                <w:rFonts w:ascii="Arial" w:eastAsia="Times New Roman" w:hAnsi="Arial" w:cs="Arial"/>
                <w:b/>
                <w:bCs/>
                <w:color w:val="222222"/>
                <w:sz w:val="20"/>
                <w:szCs w:val="20"/>
                <w:shd w:val="clear" w:color="auto" w:fill="FFFFFF"/>
                <w:lang w:val="nb-NO"/>
              </w:rPr>
              <w:t>dịch vụ</w:t>
            </w:r>
            <w:r w:rsidRPr="00BC6D23">
              <w:rPr>
                <w:rFonts w:ascii="Arial" w:eastAsia="Times New Roman" w:hAnsi="Arial" w:cs="Arial"/>
                <w:color w:val="222222"/>
                <w:sz w:val="20"/>
                <w:szCs w:val="20"/>
                <w:shd w:val="clear" w:color="auto" w:fill="FFFFFF"/>
                <w:lang w:val="nb-NO"/>
              </w:rPr>
              <w:t> “</w:t>
            </w:r>
            <w:r w:rsidRPr="00BC6D23">
              <w:rPr>
                <w:rFonts w:ascii="Arial" w:eastAsia="Times New Roman" w:hAnsi="Arial" w:cs="Arial"/>
                <w:b/>
                <w:bCs/>
                <w:color w:val="222222"/>
                <w:sz w:val="20"/>
                <w:szCs w:val="20"/>
                <w:u w:val="single"/>
                <w:shd w:val="clear" w:color="auto" w:fill="FFFFFF"/>
                <w:lang w:val="nb-NO"/>
              </w:rPr>
              <w:t>giới thiệu, chào bán, quảng cáo” sản phẩm lịch in</w:t>
            </w:r>
            <w:r w:rsidRPr="00BC6D23">
              <w:rPr>
                <w:rFonts w:ascii="Arial" w:eastAsia="Times New Roman" w:hAnsi="Arial" w:cs="Arial"/>
                <w:color w:val="222222"/>
                <w:sz w:val="20"/>
                <w:szCs w:val="20"/>
                <w:shd w:val="clear" w:color="auto" w:fill="FFFFFF"/>
                <w:lang w:val="nb-NO"/>
              </w:rPr>
              <w:t>”</w:t>
            </w:r>
          </w:p>
          <w:p w14:paraId="5697FE2A" w14:textId="77777777" w:rsidR="00517B81" w:rsidRPr="00BC6D23" w:rsidRDefault="00517B81" w:rsidP="00E84481">
            <w:pPr>
              <w:spacing w:after="0" w:line="240" w:lineRule="auto"/>
              <w:jc w:val="both"/>
              <w:rPr>
                <w:rFonts w:ascii="Arial" w:eastAsia="Times New Roman" w:hAnsi="Arial" w:cs="Arial"/>
                <w:color w:val="222222"/>
                <w:sz w:val="20"/>
                <w:szCs w:val="20"/>
                <w:lang w:val="nb-NO"/>
              </w:rPr>
            </w:pPr>
            <w:r w:rsidRPr="00BC6D23">
              <w:rPr>
                <w:rFonts w:ascii="Arial" w:eastAsia="Times New Roman" w:hAnsi="Arial" w:cs="Arial"/>
                <w:color w:val="222222"/>
                <w:sz w:val="20"/>
                <w:szCs w:val="20"/>
                <w:shd w:val="clear" w:color="auto" w:fill="FFFFFF"/>
                <w:lang w:val="nb-NO"/>
              </w:rPr>
              <w:t> </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FE6CD3" w14:textId="77777777" w:rsidR="00517B81" w:rsidRPr="00540227" w:rsidRDefault="00517B81" w:rsidP="00E84481">
            <w:pPr>
              <w:spacing w:after="0" w:line="240" w:lineRule="auto"/>
              <w:jc w:val="both"/>
              <w:rPr>
                <w:rFonts w:ascii="Arial" w:eastAsia="Times New Roman" w:hAnsi="Arial" w:cs="Arial"/>
                <w:color w:val="222222"/>
                <w:sz w:val="20"/>
                <w:szCs w:val="20"/>
              </w:rPr>
            </w:pPr>
            <w:r w:rsidRPr="00540227">
              <w:rPr>
                <w:rFonts w:ascii="Arial" w:eastAsia="Times New Roman" w:hAnsi="Arial" w:cs="Arial"/>
                <w:color w:val="222222"/>
                <w:sz w:val="20"/>
                <w:szCs w:val="20"/>
              </w:rPr>
              <w:t xml:space="preserve">Giải thích: </w:t>
            </w:r>
            <w:r w:rsidRPr="00BC6D23">
              <w:rPr>
                <w:rFonts w:ascii="Arial" w:eastAsia="Times New Roman" w:hAnsi="Arial" w:cs="Arial"/>
                <w:sz w:val="20"/>
                <w:szCs w:val="20"/>
                <w:u w:val="single"/>
              </w:rPr>
              <w:t>Sản phẩm bị xem xét “lịch in”</w:t>
            </w:r>
            <w:r w:rsidRPr="00BC6D23">
              <w:rPr>
                <w:rFonts w:ascii="Arial" w:eastAsia="Times New Roman" w:hAnsi="Arial" w:cs="Arial"/>
                <w:sz w:val="20"/>
                <w:szCs w:val="20"/>
              </w:rPr>
              <w:t xml:space="preserve"> </w:t>
            </w:r>
            <w:r w:rsidRPr="00540227">
              <w:rPr>
                <w:rFonts w:ascii="Arial" w:eastAsia="Times New Roman" w:hAnsi="Arial" w:cs="Arial"/>
                <w:color w:val="222222"/>
                <w:sz w:val="20"/>
                <w:szCs w:val="20"/>
              </w:rPr>
              <w:t xml:space="preserve">được coi là khác biệt với các dịch vụ được bảo hộ về bản chất, chức năng lẫn đối tượng khách hàng… </w:t>
            </w:r>
          </w:p>
        </w:tc>
        <w:tc>
          <w:tcPr>
            <w:tcW w:w="4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A18CC7" w14:textId="02506F46" w:rsidR="00517B81" w:rsidRPr="00540227" w:rsidRDefault="00517B81" w:rsidP="00E84481">
            <w:pPr>
              <w:spacing w:after="0" w:line="240" w:lineRule="auto"/>
              <w:jc w:val="both"/>
              <w:rPr>
                <w:rFonts w:ascii="Arial" w:eastAsia="Times New Roman" w:hAnsi="Arial" w:cs="Arial"/>
                <w:color w:val="222222"/>
                <w:sz w:val="20"/>
                <w:szCs w:val="20"/>
              </w:rPr>
            </w:pPr>
            <w:r w:rsidRPr="00540227">
              <w:rPr>
                <w:rFonts w:ascii="Arial" w:eastAsia="Times New Roman" w:hAnsi="Arial" w:cs="Arial"/>
                <w:color w:val="222222"/>
                <w:sz w:val="20"/>
                <w:szCs w:val="20"/>
                <w:shd w:val="clear" w:color="auto" w:fill="FFFFFF"/>
              </w:rPr>
              <w:t> Công ty HOA SEN </w:t>
            </w:r>
            <w:r w:rsidRPr="00BC6D23">
              <w:rPr>
                <w:rFonts w:ascii="Arial" w:eastAsia="Times New Roman" w:hAnsi="Arial" w:cs="Arial"/>
                <w:b/>
                <w:bCs/>
                <w:sz w:val="20"/>
                <w:szCs w:val="20"/>
                <w:shd w:val="clear" w:color="auto" w:fill="FFFFFF"/>
              </w:rPr>
              <w:t>không yêu cầu</w:t>
            </w:r>
            <w:r w:rsidRPr="00BC6D23">
              <w:rPr>
                <w:rFonts w:ascii="Arial" w:eastAsia="Times New Roman" w:hAnsi="Arial" w:cs="Arial"/>
                <w:sz w:val="20"/>
                <w:szCs w:val="20"/>
                <w:shd w:val="clear" w:color="auto" w:fill="FFFFFF"/>
              </w:rPr>
              <w:t> </w:t>
            </w:r>
            <w:r w:rsidRPr="00540227">
              <w:rPr>
                <w:rFonts w:ascii="Arial" w:eastAsia="Times New Roman" w:hAnsi="Arial" w:cs="Arial"/>
                <w:color w:val="222222"/>
                <w:sz w:val="20"/>
                <w:szCs w:val="20"/>
                <w:shd w:val="clear" w:color="auto" w:fill="FFFFFF"/>
              </w:rPr>
              <w:t>giám định </w:t>
            </w:r>
            <w:r w:rsidR="00DC4B19" w:rsidRPr="00DC4B19">
              <w:rPr>
                <w:rFonts w:ascii="Arial" w:eastAsia="Times New Roman" w:hAnsi="Arial" w:cs="Arial"/>
                <w:color w:val="222222"/>
                <w:sz w:val="20"/>
                <w:szCs w:val="20"/>
                <w:shd w:val="clear" w:color="auto" w:fill="FFFFFF"/>
              </w:rPr>
              <w:t xml:space="preserve">sản phẩm </w:t>
            </w:r>
            <w:r w:rsidRPr="00540227">
              <w:rPr>
                <w:rFonts w:ascii="Arial" w:eastAsia="Times New Roman" w:hAnsi="Arial" w:cs="Arial"/>
                <w:color w:val="222222"/>
                <w:sz w:val="20"/>
                <w:szCs w:val="20"/>
                <w:shd w:val="clear" w:color="auto" w:fill="FFFFFF"/>
              </w:rPr>
              <w:t>“lịch in”. Việc VIPRI so sánh “</w:t>
            </w:r>
            <w:r w:rsidRPr="00540227">
              <w:rPr>
                <w:rFonts w:ascii="Arial" w:eastAsia="Times New Roman" w:hAnsi="Arial" w:cs="Arial"/>
                <w:b/>
                <w:bCs/>
                <w:color w:val="222222"/>
                <w:sz w:val="20"/>
                <w:szCs w:val="20"/>
                <w:shd w:val="clear" w:color="auto" w:fill="FFFFFF"/>
              </w:rPr>
              <w:t>SẢN PHẨM LỊCH IN</w:t>
            </w:r>
            <w:r w:rsidRPr="00540227">
              <w:rPr>
                <w:rFonts w:ascii="Arial" w:eastAsia="Times New Roman" w:hAnsi="Arial" w:cs="Arial"/>
                <w:color w:val="222222"/>
                <w:sz w:val="20"/>
                <w:szCs w:val="20"/>
                <w:shd w:val="clear" w:color="auto" w:fill="FFFFFF"/>
              </w:rPr>
              <w:t>” trong kết luận giám định là không phù hợp về đối tượng được yêu cầu giám định. Công ty HOA SEN</w:t>
            </w:r>
            <w:proofErr w:type="gramStart"/>
            <w:r w:rsidRPr="00540227">
              <w:rPr>
                <w:rFonts w:ascii="Arial" w:eastAsia="Times New Roman" w:hAnsi="Arial" w:cs="Arial"/>
                <w:color w:val="222222"/>
                <w:sz w:val="20"/>
                <w:szCs w:val="20"/>
                <w:shd w:val="clear" w:color="auto" w:fill="FFFFFF"/>
              </w:rPr>
              <w:t>  không</w:t>
            </w:r>
            <w:proofErr w:type="gramEnd"/>
            <w:r w:rsidRPr="00540227">
              <w:rPr>
                <w:rFonts w:ascii="Arial" w:eastAsia="Times New Roman" w:hAnsi="Arial" w:cs="Arial"/>
                <w:color w:val="222222"/>
                <w:sz w:val="20"/>
                <w:szCs w:val="20"/>
                <w:shd w:val="clear" w:color="auto" w:fill="FFFFFF"/>
              </w:rPr>
              <w:t xml:space="preserve"> đưa sản phẩm lịch in đến VIPRI để giám định, mà chỉ yêu cầu giám định xem “</w:t>
            </w:r>
            <w:r w:rsidR="00DC4B19" w:rsidRPr="00DC4B19">
              <w:rPr>
                <w:rFonts w:ascii="Arial" w:eastAsia="Times New Roman" w:hAnsi="Arial" w:cs="Arial"/>
                <w:b/>
                <w:color w:val="222222"/>
                <w:sz w:val="20"/>
                <w:szCs w:val="20"/>
                <w:shd w:val="clear" w:color="auto" w:fill="FFFFFF"/>
              </w:rPr>
              <w:t xml:space="preserve">dịch vụ </w:t>
            </w:r>
            <w:r w:rsidRPr="00540227">
              <w:rPr>
                <w:rFonts w:ascii="Arial" w:eastAsia="Times New Roman" w:hAnsi="Arial" w:cs="Arial"/>
                <w:b/>
                <w:bCs/>
                <w:color w:val="222222"/>
                <w:sz w:val="20"/>
                <w:szCs w:val="20"/>
                <w:shd w:val="clear" w:color="auto" w:fill="FFFFFF"/>
              </w:rPr>
              <w:t>giới thiệu, chào bán, quảng cáo” sản phẩm lịch in</w:t>
            </w:r>
            <w:r w:rsidRPr="00540227">
              <w:rPr>
                <w:rFonts w:ascii="Arial" w:eastAsia="Times New Roman" w:hAnsi="Arial" w:cs="Arial"/>
                <w:color w:val="222222"/>
                <w:sz w:val="20"/>
                <w:szCs w:val="20"/>
                <w:shd w:val="clear" w:color="auto" w:fill="FFFFFF"/>
              </w:rPr>
              <w:t>” mà Công ty IDEA đang cung cấp có rơi vào phạm vi của dịch vụ “</w:t>
            </w:r>
            <w:r w:rsidRPr="00540227">
              <w:rPr>
                <w:rFonts w:ascii="Arial" w:eastAsia="Times New Roman" w:hAnsi="Arial" w:cs="Arial"/>
                <w:i/>
                <w:iCs/>
                <w:color w:val="222222"/>
                <w:sz w:val="20"/>
                <w:szCs w:val="20"/>
              </w:rPr>
              <w:t>giới thiệu </w:t>
            </w:r>
            <w:r w:rsidRPr="00540227">
              <w:rPr>
                <w:rFonts w:ascii="Arial" w:eastAsia="Times New Roman" w:hAnsi="Arial" w:cs="Arial"/>
                <w:b/>
                <w:bCs/>
                <w:i/>
                <w:iCs/>
                <w:color w:val="222222"/>
                <w:sz w:val="20"/>
                <w:szCs w:val="20"/>
                <w:u w:val="single"/>
              </w:rPr>
              <w:t>sản phẩm</w:t>
            </w:r>
            <w:r w:rsidRPr="00540227">
              <w:rPr>
                <w:rFonts w:ascii="Arial" w:eastAsia="Times New Roman" w:hAnsi="Arial" w:cs="Arial"/>
                <w:i/>
                <w:iCs/>
                <w:color w:val="222222"/>
                <w:sz w:val="20"/>
                <w:szCs w:val="20"/>
              </w:rPr>
              <w:t xml:space="preserve"> trên các </w:t>
            </w:r>
            <w:r>
              <w:rPr>
                <w:rFonts w:ascii="Arial" w:eastAsia="Times New Roman" w:hAnsi="Arial" w:cs="Arial"/>
                <w:i/>
                <w:iCs/>
                <w:color w:val="222222"/>
                <w:sz w:val="20"/>
                <w:szCs w:val="20"/>
              </w:rPr>
              <w:t>phương tiện</w:t>
            </w:r>
            <w:r w:rsidRPr="00540227">
              <w:rPr>
                <w:rFonts w:ascii="Arial" w:eastAsia="Times New Roman" w:hAnsi="Arial" w:cs="Arial"/>
                <w:i/>
                <w:iCs/>
                <w:color w:val="222222"/>
                <w:sz w:val="20"/>
                <w:szCs w:val="20"/>
              </w:rPr>
              <w:t xml:space="preserve"> truyền thông để bán hàng</w:t>
            </w:r>
            <w:r w:rsidRPr="00540227">
              <w:rPr>
                <w:rFonts w:ascii="Arial" w:eastAsia="Times New Roman" w:hAnsi="Arial" w:cs="Arial"/>
                <w:color w:val="222222"/>
                <w:sz w:val="20"/>
                <w:szCs w:val="20"/>
                <w:shd w:val="clear" w:color="auto" w:fill="FFFFFF"/>
              </w:rPr>
              <w:t>” mang nhãn hiệu “HOA SEN, hình” của Công ty HOA SEN hay không?</w:t>
            </w:r>
          </w:p>
          <w:p w14:paraId="16A29BFE" w14:textId="77777777" w:rsidR="00517B81" w:rsidRPr="00540227" w:rsidRDefault="00517B81" w:rsidP="00E84481">
            <w:pPr>
              <w:spacing w:after="0" w:line="240" w:lineRule="auto"/>
              <w:jc w:val="both"/>
              <w:rPr>
                <w:rFonts w:ascii="Arial" w:eastAsia="Times New Roman" w:hAnsi="Arial" w:cs="Arial"/>
                <w:color w:val="222222"/>
                <w:sz w:val="20"/>
                <w:szCs w:val="20"/>
              </w:rPr>
            </w:pPr>
            <w:r w:rsidRPr="00540227">
              <w:rPr>
                <w:rFonts w:ascii="Arial" w:eastAsia="Times New Roman" w:hAnsi="Arial" w:cs="Arial"/>
                <w:color w:val="222222"/>
                <w:sz w:val="20"/>
                <w:szCs w:val="20"/>
                <w:shd w:val="clear" w:color="auto" w:fill="FFFFFF"/>
              </w:rPr>
              <w:t> </w:t>
            </w:r>
          </w:p>
          <w:p w14:paraId="77470FC0" w14:textId="77777777" w:rsidR="00517B81" w:rsidRPr="00540227" w:rsidRDefault="00517B81" w:rsidP="00E84481">
            <w:pPr>
              <w:spacing w:after="0" w:line="240" w:lineRule="auto"/>
              <w:jc w:val="both"/>
              <w:rPr>
                <w:rFonts w:ascii="Arial" w:eastAsia="Times New Roman" w:hAnsi="Arial" w:cs="Arial"/>
                <w:color w:val="222222"/>
                <w:sz w:val="20"/>
                <w:szCs w:val="20"/>
              </w:rPr>
            </w:pPr>
            <w:r w:rsidRPr="00540227">
              <w:rPr>
                <w:rFonts w:ascii="Arial" w:eastAsia="Times New Roman" w:hAnsi="Arial" w:cs="Arial"/>
                <w:color w:val="222222"/>
                <w:sz w:val="20"/>
                <w:szCs w:val="20"/>
                <w:shd w:val="clear" w:color="auto" w:fill="FFFFFF"/>
              </w:rPr>
              <w:t>Bên nghi ngờ vi phạm, Công ty IDEA thực hiện cùng 1 dịch vụ như Công ty HOA SEN (</w:t>
            </w:r>
            <w:r w:rsidRPr="00540227">
              <w:rPr>
                <w:rFonts w:ascii="Arial" w:eastAsia="Times New Roman" w:hAnsi="Arial" w:cs="Arial"/>
                <w:b/>
                <w:bCs/>
                <w:i/>
                <w:iCs/>
                <w:color w:val="222222"/>
                <w:sz w:val="20"/>
                <w:szCs w:val="20"/>
                <w:shd w:val="clear" w:color="auto" w:fill="FFFFFF"/>
              </w:rPr>
              <w:t>đều là: dịch vụ giới thiệu, quảng cáo, chào bán</w:t>
            </w:r>
            <w:r w:rsidRPr="00540227">
              <w:rPr>
                <w:rFonts w:ascii="Arial" w:eastAsia="Times New Roman" w:hAnsi="Arial" w:cs="Arial"/>
                <w:color w:val="222222"/>
                <w:sz w:val="20"/>
                <w:szCs w:val="20"/>
                <w:shd w:val="clear" w:color="auto" w:fill="FFFFFF"/>
              </w:rPr>
              <w:t>) và </w:t>
            </w:r>
            <w:r w:rsidRPr="00540227">
              <w:rPr>
                <w:rFonts w:ascii="Arial" w:eastAsia="Times New Roman" w:hAnsi="Arial" w:cs="Arial"/>
                <w:b/>
                <w:bCs/>
                <w:color w:val="222222"/>
                <w:sz w:val="20"/>
                <w:szCs w:val="20"/>
                <w:shd w:val="clear" w:color="auto" w:fill="FFFFFF"/>
              </w:rPr>
              <w:t>sản phẩm cụ thể “lịch in”</w:t>
            </w:r>
            <w:r w:rsidRPr="00540227">
              <w:rPr>
                <w:rFonts w:ascii="Arial" w:eastAsia="Times New Roman" w:hAnsi="Arial" w:cs="Arial"/>
                <w:color w:val="222222"/>
                <w:sz w:val="20"/>
                <w:szCs w:val="20"/>
                <w:shd w:val="clear" w:color="auto" w:fill="FFFFFF"/>
              </w:rPr>
              <w:t> được giới thiệu, quảng cáo, chào bán </w:t>
            </w:r>
            <w:r w:rsidRPr="00540227">
              <w:rPr>
                <w:rFonts w:ascii="Arial" w:eastAsia="Times New Roman" w:hAnsi="Arial" w:cs="Arial"/>
                <w:b/>
                <w:bCs/>
                <w:color w:val="222222"/>
                <w:sz w:val="20"/>
                <w:szCs w:val="20"/>
                <w:shd w:val="clear" w:color="auto" w:fill="FFFFFF"/>
              </w:rPr>
              <w:t>rơi vào</w:t>
            </w:r>
            <w:r w:rsidRPr="00540227">
              <w:rPr>
                <w:rFonts w:ascii="Arial" w:eastAsia="Times New Roman" w:hAnsi="Arial" w:cs="Arial"/>
                <w:color w:val="222222"/>
                <w:sz w:val="20"/>
                <w:szCs w:val="20"/>
                <w:shd w:val="clear" w:color="auto" w:fill="FFFFFF"/>
              </w:rPr>
              <w:t> phạm vi của </w:t>
            </w:r>
            <w:r w:rsidRPr="00540227">
              <w:rPr>
                <w:rFonts w:ascii="Arial" w:eastAsia="Times New Roman" w:hAnsi="Arial" w:cs="Arial"/>
                <w:b/>
                <w:bCs/>
                <w:color w:val="222222"/>
                <w:sz w:val="20"/>
                <w:szCs w:val="20"/>
                <w:shd w:val="clear" w:color="auto" w:fill="FFFFFF"/>
              </w:rPr>
              <w:t>“sản phẩm” nói chung</w:t>
            </w:r>
            <w:r w:rsidRPr="00540227">
              <w:rPr>
                <w:rFonts w:ascii="Arial" w:eastAsia="Times New Roman" w:hAnsi="Arial" w:cs="Arial"/>
                <w:color w:val="222222"/>
                <w:sz w:val="20"/>
                <w:szCs w:val="20"/>
                <w:shd w:val="clear" w:color="auto" w:fill="FFFFFF"/>
              </w:rPr>
              <w:t> được giới thiệu, quảng cáo, chào bán đang được bảo hộ cho Công ty HOA SEN.</w:t>
            </w:r>
          </w:p>
          <w:p w14:paraId="7C342697" w14:textId="77777777" w:rsidR="00517B81" w:rsidRPr="00540227" w:rsidRDefault="00517B81" w:rsidP="00E84481">
            <w:pPr>
              <w:spacing w:after="0" w:line="240" w:lineRule="auto"/>
              <w:jc w:val="both"/>
              <w:rPr>
                <w:rFonts w:ascii="Arial" w:eastAsia="Times New Roman" w:hAnsi="Arial" w:cs="Arial"/>
                <w:color w:val="222222"/>
                <w:sz w:val="20"/>
                <w:szCs w:val="20"/>
              </w:rPr>
            </w:pPr>
            <w:r w:rsidRPr="00540227">
              <w:rPr>
                <w:rFonts w:ascii="Arial" w:eastAsia="Times New Roman" w:hAnsi="Arial" w:cs="Arial"/>
                <w:color w:val="222222"/>
                <w:sz w:val="20"/>
                <w:szCs w:val="20"/>
                <w:shd w:val="clear" w:color="auto" w:fill="FFFFFF"/>
              </w:rPr>
              <w:t> </w:t>
            </w:r>
          </w:p>
        </w:tc>
      </w:tr>
    </w:tbl>
    <w:p w14:paraId="218A1151" w14:textId="77777777" w:rsidR="00517B81" w:rsidRPr="00540227" w:rsidRDefault="00517B81" w:rsidP="00E84481">
      <w:pPr>
        <w:shd w:val="clear" w:color="auto" w:fill="FFFFFF"/>
        <w:spacing w:after="0"/>
        <w:jc w:val="both"/>
        <w:rPr>
          <w:rFonts w:ascii="Arial" w:eastAsia="Times New Roman" w:hAnsi="Arial" w:cs="Arial"/>
          <w:color w:val="222222"/>
          <w:sz w:val="20"/>
          <w:szCs w:val="20"/>
        </w:rPr>
      </w:pPr>
      <w:r w:rsidRPr="00540227">
        <w:rPr>
          <w:rFonts w:ascii="Arial" w:eastAsia="Times New Roman" w:hAnsi="Arial" w:cs="Arial"/>
          <w:color w:val="222222"/>
          <w:sz w:val="20"/>
          <w:szCs w:val="20"/>
          <w:shd w:val="clear" w:color="auto" w:fill="FFFFFF"/>
        </w:rPr>
        <w:t> </w:t>
      </w:r>
    </w:p>
    <w:p w14:paraId="7DFFE350" w14:textId="77777777" w:rsidR="00517B81" w:rsidRDefault="00517B81" w:rsidP="00E84481">
      <w:pPr>
        <w:shd w:val="clear" w:color="auto" w:fill="FFFFFF"/>
        <w:spacing w:after="0"/>
        <w:jc w:val="both"/>
        <w:rPr>
          <w:rFonts w:ascii="Arial" w:eastAsia="Times New Roman" w:hAnsi="Arial" w:cs="Arial"/>
          <w:b/>
          <w:bCs/>
          <w:color w:val="222222"/>
          <w:sz w:val="20"/>
          <w:szCs w:val="20"/>
        </w:rPr>
      </w:pPr>
      <w:proofErr w:type="gramStart"/>
      <w:r w:rsidRPr="00540227">
        <w:rPr>
          <w:rFonts w:ascii="Arial" w:eastAsia="Times New Roman" w:hAnsi="Arial" w:cs="Arial"/>
          <w:b/>
          <w:bCs/>
          <w:color w:val="222222"/>
          <w:sz w:val="20"/>
          <w:szCs w:val="20"/>
        </w:rPr>
        <w:t>Có thể làm gì đối với kết luận giám định của VIPRI?</w:t>
      </w:r>
      <w:proofErr w:type="gramEnd"/>
    </w:p>
    <w:p w14:paraId="651342C9" w14:textId="77777777" w:rsidR="00E84481" w:rsidRPr="00540227" w:rsidRDefault="00E84481" w:rsidP="00E84481">
      <w:pPr>
        <w:shd w:val="clear" w:color="auto" w:fill="FFFFFF"/>
        <w:spacing w:after="0"/>
        <w:jc w:val="both"/>
        <w:rPr>
          <w:rFonts w:ascii="Arial" w:eastAsia="Times New Roman" w:hAnsi="Arial" w:cs="Arial"/>
          <w:b/>
          <w:bCs/>
          <w:color w:val="222222"/>
          <w:sz w:val="20"/>
          <w:szCs w:val="20"/>
        </w:rPr>
      </w:pPr>
    </w:p>
    <w:p w14:paraId="5ED45F77" w14:textId="4353E17F" w:rsidR="00517B81" w:rsidRPr="00540227" w:rsidRDefault="00517B81" w:rsidP="00517B81">
      <w:pPr>
        <w:shd w:val="clear" w:color="auto" w:fill="FFFFFF"/>
        <w:jc w:val="both"/>
        <w:rPr>
          <w:rFonts w:ascii="Arial" w:hAnsi="Arial" w:cs="Arial"/>
          <w:sz w:val="20"/>
          <w:szCs w:val="20"/>
          <w:shd w:val="clear" w:color="auto" w:fill="FFFFFF"/>
        </w:rPr>
      </w:pPr>
      <w:proofErr w:type="gramStart"/>
      <w:r w:rsidRPr="00540227">
        <w:rPr>
          <w:rFonts w:ascii="Arial" w:hAnsi="Arial" w:cs="Arial"/>
          <w:sz w:val="20"/>
          <w:szCs w:val="20"/>
          <w:shd w:val="clear" w:color="auto" w:fill="FFFFFF"/>
        </w:rPr>
        <w:t>Công ty HOA SEN có thể yêu cầu VIPRI thực hiện thủ tục giám định lại.</w:t>
      </w:r>
      <w:proofErr w:type="gramEnd"/>
      <w:r w:rsidRPr="00540227">
        <w:rPr>
          <w:rFonts w:ascii="Arial" w:hAnsi="Arial" w:cs="Arial"/>
          <w:sz w:val="20"/>
          <w:szCs w:val="20"/>
          <w:shd w:val="clear" w:color="auto" w:fill="FFFFFF"/>
        </w:rPr>
        <w:t xml:space="preserve"> </w:t>
      </w:r>
      <w:proofErr w:type="gramStart"/>
      <w:r w:rsidRPr="00540227">
        <w:rPr>
          <w:rFonts w:ascii="Arial" w:hAnsi="Arial" w:cs="Arial"/>
          <w:sz w:val="20"/>
          <w:szCs w:val="20"/>
          <w:shd w:val="clear" w:color="auto" w:fill="FFFFFF"/>
        </w:rPr>
        <w:t>Để làm được điều này, cần phải đệ trình các lập luận, phân tích nhằm chỉ ra các đánh giá không hợp lý trong bản kết luận giám định</w:t>
      </w:r>
      <w:r>
        <w:rPr>
          <w:rFonts w:ascii="Arial" w:hAnsi="Arial" w:cs="Arial"/>
          <w:sz w:val="20"/>
          <w:szCs w:val="20"/>
          <w:shd w:val="clear" w:color="auto" w:fill="FFFFFF"/>
        </w:rPr>
        <w:t xml:space="preserve"> của VIPRI</w:t>
      </w:r>
      <w:r w:rsidRPr="00540227">
        <w:rPr>
          <w:rFonts w:ascii="Arial" w:hAnsi="Arial" w:cs="Arial"/>
          <w:sz w:val="20"/>
          <w:szCs w:val="20"/>
          <w:shd w:val="clear" w:color="auto" w:fill="FFFFFF"/>
        </w:rPr>
        <w:t>.</w:t>
      </w:r>
      <w:proofErr w:type="gramEnd"/>
      <w:r>
        <w:rPr>
          <w:rFonts w:ascii="Arial" w:hAnsi="Arial" w:cs="Arial"/>
          <w:sz w:val="20"/>
          <w:szCs w:val="20"/>
          <w:shd w:val="clear" w:color="auto" w:fill="FFFFFF"/>
        </w:rPr>
        <w:t xml:space="preserve"> </w:t>
      </w:r>
      <w:proofErr w:type="gramStart"/>
      <w:r>
        <w:rPr>
          <w:rFonts w:ascii="Arial" w:hAnsi="Arial" w:cs="Arial"/>
          <w:sz w:val="20"/>
          <w:szCs w:val="20"/>
          <w:shd w:val="clear" w:color="auto" w:fill="FFFFFF"/>
        </w:rPr>
        <w:t xml:space="preserve">Nếu thấy các lập luận của bên yêu cầu giám định lại phù hợp, VIPRI hoàn toàn có thể thay đổi kết luận giám </w:t>
      </w:r>
      <w:r>
        <w:rPr>
          <w:rFonts w:ascii="Arial" w:hAnsi="Arial" w:cs="Arial"/>
          <w:sz w:val="20"/>
          <w:szCs w:val="20"/>
          <w:shd w:val="clear" w:color="auto" w:fill="FFFFFF"/>
        </w:rPr>
        <w:lastRenderedPageBreak/>
        <w:t>định trước đó và ban hành một kết luận mới.</w:t>
      </w:r>
      <w:proofErr w:type="gramEnd"/>
      <w:r>
        <w:rPr>
          <w:rFonts w:ascii="Arial" w:hAnsi="Arial" w:cs="Arial"/>
          <w:sz w:val="20"/>
          <w:szCs w:val="20"/>
          <w:shd w:val="clear" w:color="auto" w:fill="FFFFFF"/>
        </w:rPr>
        <w:t xml:space="preserve"> </w:t>
      </w:r>
      <w:proofErr w:type="gramStart"/>
      <w:r w:rsidRPr="00540227">
        <w:rPr>
          <w:rFonts w:ascii="Arial" w:hAnsi="Arial" w:cs="Arial"/>
          <w:b/>
          <w:bCs/>
          <w:sz w:val="20"/>
          <w:szCs w:val="20"/>
          <w:shd w:val="clear" w:color="auto" w:fill="FFFFFF"/>
        </w:rPr>
        <w:t>KENFOX IP &amp; Law Office</w:t>
      </w:r>
      <w:r>
        <w:rPr>
          <w:rFonts w:ascii="Arial" w:hAnsi="Arial" w:cs="Arial"/>
          <w:sz w:val="20"/>
          <w:szCs w:val="20"/>
          <w:shd w:val="clear" w:color="auto" w:fill="FFFFFF"/>
        </w:rPr>
        <w:t xml:space="preserve"> đã giúp nhiều chủ nhãn hiệu đảo ngược kết luận giám định bất lợi của VIPRI.</w:t>
      </w:r>
      <w:proofErr w:type="gramEnd"/>
      <w:r w:rsidRPr="00540227">
        <w:rPr>
          <w:rFonts w:ascii="Arial" w:hAnsi="Arial" w:cs="Arial"/>
          <w:sz w:val="20"/>
          <w:szCs w:val="20"/>
          <w:shd w:val="clear" w:color="auto" w:fill="FFFFFF"/>
        </w:rPr>
        <w:t xml:space="preserve"> </w:t>
      </w:r>
    </w:p>
    <w:p w14:paraId="252FF5C5" w14:textId="03FE9218" w:rsidR="00517B81" w:rsidRPr="00540227" w:rsidRDefault="002549E8" w:rsidP="00517B81">
      <w:pPr>
        <w:shd w:val="clear" w:color="auto" w:fill="FFFFFF"/>
        <w:jc w:val="both"/>
        <w:rPr>
          <w:rFonts w:ascii="Arial" w:hAnsi="Arial" w:cs="Arial"/>
          <w:b/>
          <w:bCs/>
          <w:sz w:val="20"/>
          <w:szCs w:val="20"/>
          <w:shd w:val="clear" w:color="auto" w:fill="FFFFFF"/>
        </w:rPr>
      </w:pPr>
      <w:r w:rsidRPr="00CC7576">
        <w:rPr>
          <w:rFonts w:ascii="Arial" w:hAnsi="Arial" w:cs="Arial"/>
          <w:bCs/>
          <w:noProof/>
          <w:color w:val="C00000"/>
          <w:lang w:eastAsia="ko-KR"/>
        </w:rPr>
        <mc:AlternateContent>
          <mc:Choice Requires="wps">
            <w:drawing>
              <wp:anchor distT="0" distB="0" distL="114300" distR="114300" simplePos="0" relativeHeight="251667456" behindDoc="0" locked="0" layoutInCell="1" allowOverlap="1" wp14:anchorId="17483A9C" wp14:editId="6954F536">
                <wp:simplePos x="0" y="0"/>
                <wp:positionH relativeFrom="column">
                  <wp:posOffset>6329045</wp:posOffset>
                </wp:positionH>
                <wp:positionV relativeFrom="paragraph">
                  <wp:posOffset>-1011555</wp:posOffset>
                </wp:positionV>
                <wp:extent cx="323850" cy="105727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8DD012" w14:textId="77777777" w:rsidR="002549E8" w:rsidRDefault="002549E8" w:rsidP="002549E8">
                            <w:pPr>
                              <w:spacing w:after="0" w:line="240" w:lineRule="auto"/>
                              <w:jc w:val="center"/>
                              <w:rPr>
                                <w:rFonts w:ascii="Arial" w:hAnsi="Arial" w:cs="Arial"/>
                                <w:color w:val="FFFFFF" w:themeColor="background1"/>
                              </w:rPr>
                            </w:pPr>
                          </w:p>
                          <w:p w14:paraId="4F740560" w14:textId="77777777" w:rsidR="002549E8" w:rsidRDefault="002549E8" w:rsidP="002549E8">
                            <w:pPr>
                              <w:spacing w:after="0" w:line="240" w:lineRule="auto"/>
                              <w:jc w:val="center"/>
                              <w:rPr>
                                <w:rFonts w:ascii="Arial" w:hAnsi="Arial" w:cs="Arial"/>
                                <w:color w:val="FFFFFF" w:themeColor="background1"/>
                                <w:sz w:val="20"/>
                                <w:szCs w:val="20"/>
                              </w:rPr>
                            </w:pPr>
                          </w:p>
                          <w:p w14:paraId="30FF0E9D" w14:textId="77777777" w:rsidR="002549E8" w:rsidRPr="00CC7576" w:rsidRDefault="002549E8" w:rsidP="002549E8">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Pr="00340F64">
                              <w:rPr>
                                <w:rFonts w:ascii="Arial" w:hAnsi="Arial" w:cs="Arial"/>
                                <w:b/>
                                <w:color w:val="FFFFFF" w:themeColor="background1"/>
                                <w:sz w:val="18"/>
                                <w:szCs w:val="18"/>
                              </w:rPr>
                              <w:t>Kết luận giám định trong xử lý tranh chấp tại Việt Nam</w:t>
                            </w:r>
                          </w:p>
                          <w:p w14:paraId="43E0759A" w14:textId="77777777" w:rsidR="002549E8" w:rsidRDefault="002549E8" w:rsidP="002549E8">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9" style="position:absolute;left:0;text-align:left;margin-left:498.35pt;margin-top:-79.65pt;width:25.5pt;height:8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5LhngIAAMEFAAAOAAAAZHJzL2Uyb0RvYy54bWysVEtv2zAMvg/YfxB0X+08urZBnSJL0WFA&#10;0RZth54VWYoNyKImKbGzXz9Kst3Hih2K+SCLIvmJ/ETy/KJrFNkL62rQBZ0c5ZQIzaGs9bagPx+v&#10;vpxS4jzTJVOgRUEPwtGL5edP561ZiClUoEphCYJot2hNQSvvzSLLHK9Ew9wRGKFRKcE2zKNot1lp&#10;WYvojcqmef41a8GWxgIXzuHpZVLSZcSXUnB/K6UTnqiCYmw+rjaum7Bmy3O22Fpmqpr3YbAPRNGw&#10;WuOlI9Ql84zsbP0XVFNzCw6kP+LQZCBlzUXMAbOZ5G+yeaiYETEXJMeZkSb3/2D5zf7Okros6JwS&#10;zRp8onskjemtEmQe6GmNW6DVg7mzveRwG3LtpG3CH7MgXaT0MFIqOk84Hs6ms9NjJJ6japIfn0xP&#10;UEKc7NndWOe/C2hI2BTU4vWRSra/dj6ZDibhNgeqLq9qpaJgt5u1smTPwvvm32Zn6x79lZnSH/PE&#10;KINrFjhIWcedPygRAJW+FxLJwzynMeRYtmIMiHEutJ8kVcVKkeI8zvEbwgyFHjwiJREwIEvMb8Tu&#10;AQbLBDJgJ4J6++AqYtWPzvm/AkvOo0e8GbQfnZtag30PQGFW/c3JfiApURNY8t2mi4U1C5bhZAPl&#10;AYvNQupCZ/hVjU9+zZy/YxbbDusER4m/xUUqaAsK/Y6SCuzv986DfUHDSkmLbVxQ92vHrKBE/dDY&#10;J2eT+Tz0fRTmWH8o2JeazUuN3jVrwEqa4NAyPG6DvVfDVlponnDirMKtqGKaY2QF5d4Owtqn8YIz&#10;i4vVKpphrxvmr/WD4QE88BxK+rF7Ytb0de+xZW5gaHm2eFP+yTZ4aljtPMg69sYzr/0L4JyIpdTP&#10;tDCIXsrR6nnyLv8AAAD//wMAUEsDBBQABgAIAAAAIQAAsKdO4QAAAA4BAAAPAAAAZHJzL2Rvd25y&#10;ZXYueG1sTI/LbsIwEEX3lfoP1lTqDmxog0mIg/rcVGIR6Ac4sRtHxOPINpD+fc2K7uZxdOdMuZ3s&#10;QM7ah96hgMWcAdHYOtVjJ+D78DlbAwlRopKDQy3gVwfYVvd3pSyUu2Ctz/vYkRSCoZACTIxjQWlo&#10;jbYyzN2oMe1+nLcyptZ3VHl5SeF2oEvGVtTKHtMFI0f9ZnR73J+sgPdamfHr8LoMuw/f17uGr23H&#10;hXh8mF42QKKe4g2Gq35Shyo5Ne6EKpBBQJ6veEIFzBZZ/gTkirBnnmZNqjKWcaBVSf+/Uf0BAAD/&#10;/wMAUEsBAi0AFAAGAAgAAAAhALaDOJL+AAAA4QEAABMAAAAAAAAAAAAAAAAAAAAAAFtDb250ZW50&#10;X1R5cGVzXS54bWxQSwECLQAUAAYACAAAACEAOP0h/9YAAACUAQAACwAAAAAAAAAAAAAAAAAvAQAA&#10;X3JlbHMvLnJlbHNQSwECLQAUAAYACAAAACEAicOS4Z4CAADBBQAADgAAAAAAAAAAAAAAAAAuAgAA&#10;ZHJzL2Uyb0RvYy54bWxQSwECLQAUAAYACAAAACEAALCnTuEAAAAOAQAADwAAAAAAAAAAAAAAAAD4&#10;BAAAZHJzL2Rvd25yZXYueG1sUEsFBgAAAAAEAAQA8wAAAAYGAAAAAA==&#10;" fillcolor="#00b39c" strokecolor="#00b39c" strokeweight="1pt">
                <v:textbox style="layout-flow:vertical">
                  <w:txbxContent>
                    <w:p w14:paraId="048DD012" w14:textId="77777777" w:rsidR="002549E8" w:rsidRDefault="002549E8" w:rsidP="002549E8">
                      <w:pPr>
                        <w:spacing w:after="0" w:line="240" w:lineRule="auto"/>
                        <w:jc w:val="center"/>
                        <w:rPr>
                          <w:rFonts w:ascii="Arial" w:hAnsi="Arial" w:cs="Arial"/>
                          <w:color w:val="FFFFFF" w:themeColor="background1"/>
                        </w:rPr>
                      </w:pPr>
                    </w:p>
                    <w:p w14:paraId="4F740560" w14:textId="77777777" w:rsidR="002549E8" w:rsidRDefault="002549E8" w:rsidP="002549E8">
                      <w:pPr>
                        <w:spacing w:after="0" w:line="240" w:lineRule="auto"/>
                        <w:jc w:val="center"/>
                        <w:rPr>
                          <w:rFonts w:ascii="Arial" w:hAnsi="Arial" w:cs="Arial"/>
                          <w:color w:val="FFFFFF" w:themeColor="background1"/>
                          <w:sz w:val="20"/>
                          <w:szCs w:val="20"/>
                        </w:rPr>
                      </w:pPr>
                    </w:p>
                    <w:p w14:paraId="30FF0E9D" w14:textId="77777777" w:rsidR="002549E8" w:rsidRPr="00CC7576" w:rsidRDefault="002549E8" w:rsidP="002549E8">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Pr="00340F64">
                        <w:rPr>
                          <w:rFonts w:ascii="Arial" w:hAnsi="Arial" w:cs="Arial"/>
                          <w:b/>
                          <w:color w:val="FFFFFF" w:themeColor="background1"/>
                          <w:sz w:val="18"/>
                          <w:szCs w:val="18"/>
                        </w:rPr>
                        <w:t>Kết luận giám định trong xử lý tranh chấp tại Việt Nam</w:t>
                      </w:r>
                    </w:p>
                    <w:p w14:paraId="43E0759A" w14:textId="77777777" w:rsidR="002549E8" w:rsidRDefault="002549E8" w:rsidP="002549E8">
                      <w:pPr>
                        <w:jc w:val="center"/>
                      </w:pPr>
                    </w:p>
                  </w:txbxContent>
                </v:textbox>
              </v:rect>
            </w:pict>
          </mc:Fallback>
        </mc:AlternateContent>
      </w:r>
      <w:r w:rsidR="00517B81" w:rsidRPr="00540227">
        <w:rPr>
          <w:rFonts w:ascii="Arial" w:hAnsi="Arial" w:cs="Arial"/>
          <w:b/>
          <w:bCs/>
          <w:sz w:val="20"/>
          <w:szCs w:val="20"/>
          <w:shd w:val="clear" w:color="auto" w:fill="FFFFFF"/>
        </w:rPr>
        <w:t>Những điều cần lưu ý</w:t>
      </w:r>
    </w:p>
    <w:p w14:paraId="27547C47" w14:textId="77777777" w:rsidR="00517B81" w:rsidRPr="00540227" w:rsidRDefault="00517B81" w:rsidP="00517B81">
      <w:pPr>
        <w:pStyle w:val="NormalWeb"/>
        <w:spacing w:before="0" w:beforeAutospacing="0" w:after="0" w:afterAutospacing="0"/>
        <w:jc w:val="both"/>
        <w:rPr>
          <w:rFonts w:ascii="Arial" w:hAnsi="Arial" w:cs="Arial"/>
          <w:color w:val="000000"/>
          <w:sz w:val="20"/>
          <w:szCs w:val="20"/>
        </w:rPr>
      </w:pPr>
      <w:r>
        <w:rPr>
          <w:rFonts w:ascii="Arial" w:hAnsi="Arial" w:cs="Arial"/>
          <w:b/>
          <w:bCs/>
          <w:sz w:val="20"/>
          <w:szCs w:val="20"/>
        </w:rPr>
        <w:t>1</w:t>
      </w:r>
      <w:r w:rsidRPr="00540227">
        <w:rPr>
          <w:rFonts w:ascii="Arial" w:hAnsi="Arial" w:cs="Arial"/>
          <w:b/>
          <w:bCs/>
          <w:sz w:val="20"/>
          <w:szCs w:val="20"/>
        </w:rPr>
        <w:t>.</w:t>
      </w:r>
      <w:r w:rsidRPr="00540227">
        <w:rPr>
          <w:rFonts w:ascii="Arial" w:hAnsi="Arial" w:cs="Arial"/>
          <w:sz w:val="20"/>
          <w:szCs w:val="20"/>
        </w:rPr>
        <w:t xml:space="preserve"> Nếu nhãn hiệu của bạn đáp ứng điều kiện bảo hộ và được cấp Giấy chứng nhận đăng ký nhãn hiệu, thì phạm vi bảo hộ nhãn hiệu của bạn sẽ được xác định dựa trên mẫu nhãn hiệu và danh mục sản phẩm, dịch vụ đăng ký kèm theo nhãn hiệu đó. </w:t>
      </w:r>
      <w:proofErr w:type="gramStart"/>
      <w:r w:rsidRPr="00540227">
        <w:rPr>
          <w:rFonts w:ascii="Arial" w:hAnsi="Arial" w:cs="Arial"/>
          <w:sz w:val="20"/>
          <w:szCs w:val="20"/>
        </w:rPr>
        <w:t>Điều này có ý nghĩa gì?</w:t>
      </w:r>
      <w:proofErr w:type="gramEnd"/>
      <w:r w:rsidRPr="00540227">
        <w:rPr>
          <w:rFonts w:ascii="Arial" w:hAnsi="Arial" w:cs="Arial"/>
          <w:sz w:val="20"/>
          <w:szCs w:val="20"/>
        </w:rPr>
        <w:t xml:space="preserve"> Có nghĩa là: </w:t>
      </w:r>
      <w:r w:rsidRPr="00540227">
        <w:rPr>
          <w:rFonts w:ascii="Arial" w:hAnsi="Arial" w:cs="Arial"/>
          <w:color w:val="000000"/>
          <w:sz w:val="20"/>
          <w:szCs w:val="20"/>
        </w:rPr>
        <w:t xml:space="preserve">Nhãn hiệu chỉ được bảo hộ </w:t>
      </w:r>
      <w:proofErr w:type="gramStart"/>
      <w:r w:rsidRPr="00540227">
        <w:rPr>
          <w:rFonts w:ascii="Arial" w:hAnsi="Arial" w:cs="Arial"/>
          <w:color w:val="000000"/>
          <w:sz w:val="20"/>
          <w:szCs w:val="20"/>
        </w:rPr>
        <w:t>theo</w:t>
      </w:r>
      <w:proofErr w:type="gramEnd"/>
      <w:r w:rsidRPr="00540227">
        <w:rPr>
          <w:rFonts w:ascii="Arial" w:hAnsi="Arial" w:cs="Arial"/>
          <w:color w:val="000000"/>
          <w:sz w:val="20"/>
          <w:szCs w:val="20"/>
        </w:rPr>
        <w:t xml:space="preserve"> danh mục các sản phẩm/dịch vụ được đăng ký theo Đơn nhãn hiệu. </w:t>
      </w:r>
    </w:p>
    <w:p w14:paraId="6F306E21" w14:textId="77777777" w:rsidR="00517B81" w:rsidRPr="00540227" w:rsidRDefault="00517B81" w:rsidP="00517B81">
      <w:pPr>
        <w:pStyle w:val="NormalWeb"/>
        <w:spacing w:before="0" w:beforeAutospacing="0" w:after="0" w:afterAutospacing="0"/>
        <w:jc w:val="both"/>
        <w:rPr>
          <w:rFonts w:ascii="Arial" w:hAnsi="Arial" w:cs="Arial"/>
          <w:color w:val="000000"/>
          <w:sz w:val="20"/>
          <w:szCs w:val="20"/>
        </w:rPr>
      </w:pPr>
    </w:p>
    <w:p w14:paraId="3B796945" w14:textId="77777777" w:rsidR="00517B81" w:rsidRPr="00540227" w:rsidRDefault="00517B81" w:rsidP="00C84AA1">
      <w:pPr>
        <w:pStyle w:val="NormalWeb"/>
        <w:spacing w:before="0" w:beforeAutospacing="0" w:after="0" w:afterAutospacing="0"/>
        <w:jc w:val="both"/>
        <w:rPr>
          <w:rFonts w:ascii="Arial" w:hAnsi="Arial" w:cs="Arial"/>
          <w:color w:val="000000"/>
          <w:sz w:val="20"/>
          <w:szCs w:val="20"/>
        </w:rPr>
      </w:pPr>
      <w:r w:rsidRPr="00540227">
        <w:rPr>
          <w:rFonts w:ascii="Arial" w:hAnsi="Arial" w:cs="Arial"/>
          <w:color w:val="000000"/>
          <w:sz w:val="20"/>
          <w:szCs w:val="20"/>
        </w:rPr>
        <w:t xml:space="preserve">Ví dụ, bạn đăng ký nhãn hiệu “Deein” cho dịch vụ “bất động sản”, thì bạn chỉ được bảo hộ nhãn hiệu này cho các dịch vụ bất động sản. Do đó, nếu bên thứ ba sử dụng nhãn hiệu “Deein” cho dịch vụ “bất động sản”, bạn có quyền khởi kiện chống lại hành </w:t>
      </w:r>
      <w:proofErr w:type="gramStart"/>
      <w:r w:rsidRPr="00540227">
        <w:rPr>
          <w:rFonts w:ascii="Arial" w:hAnsi="Arial" w:cs="Arial"/>
          <w:color w:val="000000"/>
          <w:sz w:val="20"/>
          <w:szCs w:val="20"/>
        </w:rPr>
        <w:t>vi</w:t>
      </w:r>
      <w:proofErr w:type="gramEnd"/>
      <w:r w:rsidRPr="00540227">
        <w:rPr>
          <w:rFonts w:ascii="Arial" w:hAnsi="Arial" w:cs="Arial"/>
          <w:color w:val="000000"/>
          <w:sz w:val="20"/>
          <w:szCs w:val="20"/>
        </w:rPr>
        <w:t xml:space="preserve"> sử dụng trái phép đó. Nhưng nếu họ sử dụng nhãn hiệu “Deein” cho dịch vụ “nhà hàng ăn uống, quán café, in ấn, thẩm mỹ, bệnh viện”, thì họ sẽ không xâm phạm quyền đối với nhãn hiệu “Deein” đã đăng ký cho dịch vụ “bất động sản” của bạn.</w:t>
      </w:r>
    </w:p>
    <w:p w14:paraId="7CED7435" w14:textId="77777777" w:rsidR="00C84AA1" w:rsidRDefault="00C84AA1" w:rsidP="00C84AA1">
      <w:pPr>
        <w:spacing w:after="0"/>
        <w:jc w:val="both"/>
        <w:rPr>
          <w:rFonts w:ascii="Arial" w:hAnsi="Arial" w:cs="Arial"/>
          <w:color w:val="222222"/>
          <w:sz w:val="20"/>
          <w:szCs w:val="20"/>
          <w:shd w:val="clear" w:color="auto" w:fill="FFFFFF"/>
        </w:rPr>
      </w:pPr>
    </w:p>
    <w:p w14:paraId="592CBD85" w14:textId="582844C8" w:rsidR="00517B81" w:rsidRDefault="00517B81" w:rsidP="00C84AA1">
      <w:pPr>
        <w:spacing w:after="0"/>
        <w:jc w:val="both"/>
        <w:rPr>
          <w:rFonts w:ascii="Arial" w:hAnsi="Arial" w:cs="Arial"/>
          <w:color w:val="222222"/>
          <w:sz w:val="20"/>
          <w:szCs w:val="20"/>
          <w:shd w:val="clear" w:color="auto" w:fill="FFFFFF"/>
        </w:rPr>
      </w:pPr>
      <w:r w:rsidRPr="00540227">
        <w:rPr>
          <w:rFonts w:ascii="Arial" w:hAnsi="Arial" w:cs="Arial"/>
          <w:color w:val="222222"/>
          <w:sz w:val="20"/>
          <w:szCs w:val="20"/>
          <w:shd w:val="clear" w:color="auto" w:fill="FFFFFF"/>
        </w:rPr>
        <w:t>Công ty HOA SEN cho rằng dịch vụ thuộc Nhóm 35 mà họ đăng ký kèm theo nhãn hiệu là “</w:t>
      </w:r>
      <w:r w:rsidRPr="00540227">
        <w:rPr>
          <w:rFonts w:ascii="Arial" w:hAnsi="Arial" w:cs="Arial"/>
          <w:i/>
          <w:iCs/>
          <w:color w:val="222222"/>
          <w:sz w:val="20"/>
          <w:szCs w:val="20"/>
          <w:shd w:val="clear" w:color="auto" w:fill="FFFFFF"/>
        </w:rPr>
        <w:t>giới thiệu </w:t>
      </w:r>
      <w:r w:rsidRPr="00540227">
        <w:rPr>
          <w:rFonts w:ascii="Arial" w:hAnsi="Arial" w:cs="Arial"/>
          <w:b/>
          <w:bCs/>
          <w:i/>
          <w:iCs/>
          <w:color w:val="222222"/>
          <w:sz w:val="20"/>
          <w:szCs w:val="20"/>
          <w:u w:val="single"/>
          <w:shd w:val="clear" w:color="auto" w:fill="FFFFFF"/>
        </w:rPr>
        <w:t>sản phẩm</w:t>
      </w:r>
      <w:r w:rsidRPr="00540227">
        <w:rPr>
          <w:rFonts w:ascii="Arial" w:hAnsi="Arial" w:cs="Arial"/>
          <w:i/>
          <w:iCs/>
          <w:color w:val="222222"/>
          <w:sz w:val="20"/>
          <w:szCs w:val="20"/>
          <w:shd w:val="clear" w:color="auto" w:fill="FFFFFF"/>
        </w:rPr>
        <w:t xml:space="preserve"> trên các </w:t>
      </w:r>
      <w:r>
        <w:rPr>
          <w:rFonts w:ascii="Arial" w:hAnsi="Arial" w:cs="Arial"/>
          <w:i/>
          <w:iCs/>
          <w:color w:val="222222"/>
          <w:sz w:val="20"/>
          <w:szCs w:val="20"/>
          <w:shd w:val="clear" w:color="auto" w:fill="FFFFFF"/>
        </w:rPr>
        <w:t>phương tiện</w:t>
      </w:r>
      <w:r w:rsidRPr="00540227">
        <w:rPr>
          <w:rFonts w:ascii="Arial" w:hAnsi="Arial" w:cs="Arial"/>
          <w:i/>
          <w:iCs/>
          <w:color w:val="222222"/>
          <w:sz w:val="20"/>
          <w:szCs w:val="20"/>
          <w:shd w:val="clear" w:color="auto" w:fill="FFFFFF"/>
        </w:rPr>
        <w:t xml:space="preserve"> truyền thông để bán hàng</w:t>
      </w:r>
      <w:r w:rsidRPr="00540227">
        <w:rPr>
          <w:rFonts w:ascii="Arial" w:hAnsi="Arial" w:cs="Arial"/>
          <w:color w:val="222222"/>
          <w:sz w:val="20"/>
          <w:szCs w:val="20"/>
          <w:shd w:val="clear" w:color="auto" w:fill="FFFFFF"/>
        </w:rPr>
        <w:t>” có </w:t>
      </w:r>
      <w:r w:rsidRPr="00540227">
        <w:rPr>
          <w:rFonts w:ascii="Arial" w:hAnsi="Arial" w:cs="Arial"/>
          <w:b/>
          <w:bCs/>
          <w:color w:val="222222"/>
          <w:sz w:val="20"/>
          <w:szCs w:val="20"/>
          <w:shd w:val="clear" w:color="auto" w:fill="FFFFFF"/>
        </w:rPr>
        <w:t>phạm vi bảo hộ rộng</w:t>
      </w:r>
      <w:r w:rsidRPr="00540227">
        <w:rPr>
          <w:rFonts w:ascii="Arial" w:hAnsi="Arial" w:cs="Arial"/>
          <w:color w:val="222222"/>
          <w:sz w:val="20"/>
          <w:szCs w:val="20"/>
          <w:shd w:val="clear" w:color="auto" w:fill="FFFFFF"/>
        </w:rPr>
        <w:t xml:space="preserve"> (không bị bó hẹp), theo đó, có thể thực hiện việc giới thiệu </w:t>
      </w:r>
      <w:r w:rsidRPr="00540227">
        <w:rPr>
          <w:rFonts w:ascii="Arial" w:hAnsi="Arial" w:cs="Arial"/>
          <w:b/>
          <w:bCs/>
          <w:color w:val="222222"/>
          <w:sz w:val="20"/>
          <w:szCs w:val="20"/>
          <w:shd w:val="clear" w:color="auto" w:fill="FFFFFF"/>
        </w:rPr>
        <w:t>bất kỳ</w:t>
      </w:r>
      <w:r w:rsidRPr="00540227">
        <w:rPr>
          <w:rFonts w:ascii="Arial" w:hAnsi="Arial" w:cs="Arial"/>
          <w:color w:val="222222"/>
          <w:sz w:val="20"/>
          <w:szCs w:val="20"/>
          <w:shd w:val="clear" w:color="auto" w:fill="FFFFFF"/>
        </w:rPr>
        <w:t xml:space="preserve"> “</w:t>
      </w:r>
      <w:r w:rsidRPr="00540227">
        <w:rPr>
          <w:rFonts w:ascii="Arial" w:hAnsi="Arial" w:cs="Arial"/>
          <w:b/>
          <w:bCs/>
          <w:color w:val="222222"/>
          <w:sz w:val="20"/>
          <w:szCs w:val="20"/>
          <w:shd w:val="clear" w:color="auto" w:fill="FFFFFF"/>
        </w:rPr>
        <w:t>sản phẩm</w:t>
      </w:r>
      <w:r w:rsidRPr="00540227">
        <w:rPr>
          <w:rFonts w:ascii="Arial" w:hAnsi="Arial" w:cs="Arial"/>
          <w:color w:val="222222"/>
          <w:sz w:val="20"/>
          <w:szCs w:val="20"/>
          <w:shd w:val="clear" w:color="auto" w:fill="FFFFFF"/>
        </w:rPr>
        <w:t xml:space="preserve">” nào để bán hàng. “Lịch” là một loại sản phẩm được sản xuất ra, cung cấp, bán cho người dùng, nên hoàn toàn có thể được “giới thiệu” trên các phương tiện truyền thông để bán sản phẩm này. Nói cách khác, sản phẩm “lịch” hoàn toàn thuộc phạm </w:t>
      </w:r>
      <w:proofErr w:type="gramStart"/>
      <w:r w:rsidRPr="00540227">
        <w:rPr>
          <w:rFonts w:ascii="Arial" w:hAnsi="Arial" w:cs="Arial"/>
          <w:color w:val="222222"/>
          <w:sz w:val="20"/>
          <w:szCs w:val="20"/>
          <w:shd w:val="clear" w:color="auto" w:fill="FFFFFF"/>
        </w:rPr>
        <w:t>vi</w:t>
      </w:r>
      <w:proofErr w:type="gramEnd"/>
      <w:r w:rsidRPr="00540227">
        <w:rPr>
          <w:rFonts w:ascii="Arial" w:hAnsi="Arial" w:cs="Arial"/>
          <w:color w:val="222222"/>
          <w:sz w:val="20"/>
          <w:szCs w:val="20"/>
          <w:shd w:val="clear" w:color="auto" w:fill="FFFFFF"/>
        </w:rPr>
        <w:t xml:space="preserve"> của dịch vụ “</w:t>
      </w:r>
      <w:r w:rsidRPr="00540227">
        <w:rPr>
          <w:rFonts w:ascii="Arial" w:hAnsi="Arial" w:cs="Arial"/>
          <w:i/>
          <w:iCs/>
          <w:color w:val="222222"/>
          <w:sz w:val="20"/>
          <w:szCs w:val="20"/>
          <w:shd w:val="clear" w:color="auto" w:fill="FFFFFF"/>
        </w:rPr>
        <w:t>giới thiệu </w:t>
      </w:r>
      <w:r w:rsidRPr="00540227">
        <w:rPr>
          <w:rFonts w:ascii="Arial" w:hAnsi="Arial" w:cs="Arial"/>
          <w:b/>
          <w:bCs/>
          <w:i/>
          <w:iCs/>
          <w:color w:val="222222"/>
          <w:sz w:val="20"/>
          <w:szCs w:val="20"/>
          <w:u w:val="single"/>
          <w:shd w:val="clear" w:color="auto" w:fill="FFFFFF"/>
        </w:rPr>
        <w:t>sản phẩm</w:t>
      </w:r>
      <w:r w:rsidRPr="00540227">
        <w:rPr>
          <w:rFonts w:ascii="Arial" w:hAnsi="Arial" w:cs="Arial"/>
          <w:i/>
          <w:iCs/>
          <w:color w:val="222222"/>
          <w:sz w:val="20"/>
          <w:szCs w:val="20"/>
          <w:shd w:val="clear" w:color="auto" w:fill="FFFFFF"/>
        </w:rPr>
        <w:t xml:space="preserve"> trên các </w:t>
      </w:r>
      <w:r>
        <w:rPr>
          <w:rFonts w:ascii="Arial" w:hAnsi="Arial" w:cs="Arial"/>
          <w:i/>
          <w:iCs/>
          <w:color w:val="222222"/>
          <w:sz w:val="20"/>
          <w:szCs w:val="20"/>
          <w:shd w:val="clear" w:color="auto" w:fill="FFFFFF"/>
        </w:rPr>
        <w:t>phương tiện</w:t>
      </w:r>
      <w:r w:rsidRPr="00540227">
        <w:rPr>
          <w:rFonts w:ascii="Arial" w:hAnsi="Arial" w:cs="Arial"/>
          <w:i/>
          <w:iCs/>
          <w:color w:val="222222"/>
          <w:sz w:val="20"/>
          <w:szCs w:val="20"/>
          <w:shd w:val="clear" w:color="auto" w:fill="FFFFFF"/>
        </w:rPr>
        <w:t xml:space="preserve"> truyền thông để bán hàng</w:t>
      </w:r>
      <w:r w:rsidRPr="00540227">
        <w:rPr>
          <w:rFonts w:ascii="Arial" w:hAnsi="Arial" w:cs="Arial"/>
          <w:color w:val="222222"/>
          <w:sz w:val="20"/>
          <w:szCs w:val="20"/>
          <w:shd w:val="clear" w:color="auto" w:fill="FFFFFF"/>
        </w:rPr>
        <w:t>”. Do vậy, Công ty HOA SEN nhiều khả năng cho rằng: không cần thiết phải đăng ký sản phẩm “lịch in” hoặc nêu rõ loại sản phẩm gì cho dịch vụ “</w:t>
      </w:r>
      <w:r w:rsidRPr="00540227">
        <w:rPr>
          <w:rFonts w:ascii="Arial" w:hAnsi="Arial" w:cs="Arial"/>
          <w:i/>
          <w:iCs/>
          <w:color w:val="222222"/>
          <w:sz w:val="20"/>
          <w:szCs w:val="20"/>
          <w:shd w:val="clear" w:color="auto" w:fill="FFFFFF"/>
        </w:rPr>
        <w:t>giới thiệu </w:t>
      </w:r>
      <w:r w:rsidRPr="00540227">
        <w:rPr>
          <w:rFonts w:ascii="Arial" w:hAnsi="Arial" w:cs="Arial"/>
          <w:b/>
          <w:bCs/>
          <w:i/>
          <w:iCs/>
          <w:color w:val="222222"/>
          <w:sz w:val="20"/>
          <w:szCs w:val="20"/>
          <w:u w:val="single"/>
          <w:shd w:val="clear" w:color="auto" w:fill="FFFFFF"/>
        </w:rPr>
        <w:t>sản phẩm</w:t>
      </w:r>
      <w:r w:rsidRPr="00540227">
        <w:rPr>
          <w:rFonts w:ascii="Arial" w:hAnsi="Arial" w:cs="Arial"/>
          <w:i/>
          <w:iCs/>
          <w:color w:val="222222"/>
          <w:sz w:val="20"/>
          <w:szCs w:val="20"/>
          <w:shd w:val="clear" w:color="auto" w:fill="FFFFFF"/>
        </w:rPr>
        <w:t xml:space="preserve"> trên các </w:t>
      </w:r>
      <w:r>
        <w:rPr>
          <w:rFonts w:ascii="Arial" w:hAnsi="Arial" w:cs="Arial"/>
          <w:i/>
          <w:iCs/>
          <w:color w:val="222222"/>
          <w:sz w:val="20"/>
          <w:szCs w:val="20"/>
          <w:shd w:val="clear" w:color="auto" w:fill="FFFFFF"/>
        </w:rPr>
        <w:t>phương tiện</w:t>
      </w:r>
      <w:r w:rsidRPr="00540227">
        <w:rPr>
          <w:rFonts w:ascii="Arial" w:hAnsi="Arial" w:cs="Arial"/>
          <w:i/>
          <w:iCs/>
          <w:color w:val="222222"/>
          <w:sz w:val="20"/>
          <w:szCs w:val="20"/>
          <w:shd w:val="clear" w:color="auto" w:fill="FFFFFF"/>
        </w:rPr>
        <w:t xml:space="preserve"> truyền thông để bán hàng</w:t>
      </w:r>
      <w:r w:rsidRPr="00540227">
        <w:rPr>
          <w:rFonts w:ascii="Arial" w:hAnsi="Arial" w:cs="Arial"/>
          <w:color w:val="222222"/>
          <w:sz w:val="20"/>
          <w:szCs w:val="20"/>
          <w:shd w:val="clear" w:color="auto" w:fill="FFFFFF"/>
        </w:rPr>
        <w:t>” thuộc Nhóm 35 và việc liệt kê dịch vụ như vậy sẽ giúp cho phạm vi bảo hộ của nhãn hiệu được rộng nhất.</w:t>
      </w:r>
    </w:p>
    <w:p w14:paraId="131A0623" w14:textId="77777777" w:rsidR="00C84AA1" w:rsidRPr="00540227" w:rsidRDefault="00C84AA1" w:rsidP="00C84AA1">
      <w:pPr>
        <w:spacing w:after="0"/>
        <w:jc w:val="both"/>
        <w:rPr>
          <w:rFonts w:ascii="Arial" w:hAnsi="Arial" w:cs="Arial"/>
          <w:color w:val="222222"/>
          <w:sz w:val="20"/>
          <w:szCs w:val="20"/>
          <w:shd w:val="clear" w:color="auto" w:fill="FFFFFF"/>
        </w:rPr>
      </w:pPr>
    </w:p>
    <w:p w14:paraId="54EB53A8" w14:textId="19FE9F0C" w:rsidR="00517B81" w:rsidRPr="00517B81" w:rsidRDefault="00517B81" w:rsidP="00517B81">
      <w:pPr>
        <w:jc w:val="both"/>
        <w:rPr>
          <w:rFonts w:ascii="Arial" w:hAnsi="Arial" w:cs="Arial"/>
          <w:color w:val="222222"/>
          <w:sz w:val="20"/>
          <w:szCs w:val="20"/>
          <w:shd w:val="clear" w:color="auto" w:fill="FFFFFF"/>
        </w:rPr>
      </w:pPr>
      <w:r w:rsidRPr="00540227">
        <w:rPr>
          <w:rFonts w:ascii="Arial" w:hAnsi="Arial" w:cs="Arial"/>
          <w:color w:val="222222"/>
          <w:sz w:val="20"/>
          <w:szCs w:val="20"/>
          <w:shd w:val="clear" w:color="auto" w:fill="FFFFFF"/>
        </w:rPr>
        <w:t>Đây có thể là căn nguyên khi Công ty HOA SEN không nêu rõ/liệt kê sản phẩm “lịch in” trong dịch vụ “</w:t>
      </w:r>
      <w:r w:rsidRPr="00540227">
        <w:rPr>
          <w:rFonts w:ascii="Arial" w:hAnsi="Arial" w:cs="Arial"/>
          <w:i/>
          <w:iCs/>
          <w:color w:val="222222"/>
          <w:sz w:val="20"/>
          <w:szCs w:val="20"/>
          <w:shd w:val="clear" w:color="auto" w:fill="FFFFFF"/>
        </w:rPr>
        <w:t>giới thiệu </w:t>
      </w:r>
      <w:r w:rsidRPr="00540227">
        <w:rPr>
          <w:rFonts w:ascii="Arial" w:hAnsi="Arial" w:cs="Arial"/>
          <w:b/>
          <w:bCs/>
          <w:i/>
          <w:iCs/>
          <w:color w:val="222222"/>
          <w:sz w:val="20"/>
          <w:szCs w:val="20"/>
          <w:u w:val="single"/>
          <w:shd w:val="clear" w:color="auto" w:fill="FFFFFF"/>
        </w:rPr>
        <w:t>sản phẩm</w:t>
      </w:r>
      <w:r w:rsidRPr="00540227">
        <w:rPr>
          <w:rFonts w:ascii="Arial" w:hAnsi="Arial" w:cs="Arial"/>
          <w:i/>
          <w:iCs/>
          <w:color w:val="222222"/>
          <w:sz w:val="20"/>
          <w:szCs w:val="20"/>
          <w:shd w:val="clear" w:color="auto" w:fill="FFFFFF"/>
        </w:rPr>
        <w:t xml:space="preserve"> trên các </w:t>
      </w:r>
      <w:r>
        <w:rPr>
          <w:rFonts w:ascii="Arial" w:hAnsi="Arial" w:cs="Arial"/>
          <w:i/>
          <w:iCs/>
          <w:color w:val="222222"/>
          <w:sz w:val="20"/>
          <w:szCs w:val="20"/>
          <w:shd w:val="clear" w:color="auto" w:fill="FFFFFF"/>
        </w:rPr>
        <w:t>phương tiện</w:t>
      </w:r>
      <w:r w:rsidRPr="00540227">
        <w:rPr>
          <w:rFonts w:ascii="Arial" w:hAnsi="Arial" w:cs="Arial"/>
          <w:i/>
          <w:iCs/>
          <w:color w:val="222222"/>
          <w:sz w:val="20"/>
          <w:szCs w:val="20"/>
          <w:shd w:val="clear" w:color="auto" w:fill="FFFFFF"/>
        </w:rPr>
        <w:t xml:space="preserve"> truyền thông để bán hàng, </w:t>
      </w:r>
      <w:r w:rsidRPr="00540227">
        <w:rPr>
          <w:rFonts w:ascii="Arial" w:hAnsi="Arial" w:cs="Arial"/>
          <w:b/>
          <w:bCs/>
          <w:i/>
          <w:iCs/>
          <w:color w:val="222222"/>
          <w:sz w:val="20"/>
          <w:szCs w:val="20"/>
          <w:shd w:val="clear" w:color="auto" w:fill="FFFFFF"/>
        </w:rPr>
        <w:t>cụ thể là, lịch in</w:t>
      </w:r>
      <w:r w:rsidRPr="00540227">
        <w:rPr>
          <w:rFonts w:ascii="Arial" w:hAnsi="Arial" w:cs="Arial"/>
          <w:color w:val="222222"/>
          <w:sz w:val="20"/>
          <w:szCs w:val="20"/>
          <w:shd w:val="clear" w:color="auto" w:fill="FFFFFF"/>
        </w:rPr>
        <w:t>” trong Nhóm 35, và như vậy, VIPRI không phải là không có lý khi cho rằng chưa đủ cơ sở để khẳng định có hành vi vi phạm xảy ra, dù cho các cơ quan thực thi của Việt Nam có thể kết luận ngược lại.</w:t>
      </w:r>
    </w:p>
    <w:p w14:paraId="62F54339" w14:textId="77777777" w:rsidR="00517B81" w:rsidRPr="00540227" w:rsidRDefault="00517B81" w:rsidP="000A6DC8">
      <w:pPr>
        <w:spacing w:after="0"/>
        <w:jc w:val="both"/>
        <w:rPr>
          <w:rFonts w:ascii="Arial" w:hAnsi="Arial" w:cs="Arial"/>
          <w:sz w:val="20"/>
          <w:szCs w:val="20"/>
          <w:shd w:val="clear" w:color="auto" w:fill="FFFFFF"/>
        </w:rPr>
      </w:pPr>
      <w:r>
        <w:rPr>
          <w:rFonts w:ascii="Arial" w:hAnsi="Arial" w:cs="Arial"/>
          <w:b/>
          <w:bCs/>
          <w:sz w:val="20"/>
          <w:szCs w:val="20"/>
          <w:shd w:val="clear" w:color="auto" w:fill="FFFFFF"/>
        </w:rPr>
        <w:t>2</w:t>
      </w:r>
      <w:r w:rsidRPr="00540227">
        <w:rPr>
          <w:rFonts w:ascii="Arial" w:hAnsi="Arial" w:cs="Arial"/>
          <w:b/>
          <w:bCs/>
          <w:sz w:val="20"/>
          <w:szCs w:val="20"/>
          <w:shd w:val="clear" w:color="auto" w:fill="FFFFFF"/>
        </w:rPr>
        <w:t>.</w:t>
      </w:r>
      <w:r w:rsidRPr="00540227">
        <w:rPr>
          <w:rFonts w:ascii="Arial" w:hAnsi="Arial" w:cs="Arial"/>
          <w:sz w:val="20"/>
          <w:szCs w:val="20"/>
          <w:shd w:val="clear" w:color="auto" w:fill="FFFFFF"/>
        </w:rPr>
        <w:t xml:space="preserve"> Trên thực tế, trong một số vụ việc chúng tôi đã xử lý, ngay cả khi VIPRI kết luận không xâm phạm, nhưng Thanh tra Bộ Khoa học và Công nghệ vẫn tiến hành xử lý vi phạm và ra kết luận ngược lại với </w:t>
      </w:r>
      <w:r>
        <w:rPr>
          <w:rFonts w:ascii="Arial" w:hAnsi="Arial" w:cs="Arial"/>
          <w:sz w:val="20"/>
          <w:szCs w:val="20"/>
          <w:shd w:val="clear" w:color="auto" w:fill="FFFFFF"/>
        </w:rPr>
        <w:t>VIPRI</w:t>
      </w:r>
      <w:r w:rsidRPr="00540227">
        <w:rPr>
          <w:rFonts w:ascii="Arial" w:hAnsi="Arial" w:cs="Arial"/>
          <w:sz w:val="20"/>
          <w:szCs w:val="20"/>
          <w:shd w:val="clear" w:color="auto" w:fill="FFFFFF"/>
        </w:rPr>
        <w:t xml:space="preserve">. </w:t>
      </w:r>
      <w:proofErr w:type="gramStart"/>
      <w:r w:rsidRPr="00540227">
        <w:rPr>
          <w:rFonts w:ascii="Arial" w:hAnsi="Arial" w:cs="Arial"/>
          <w:sz w:val="20"/>
          <w:szCs w:val="20"/>
          <w:shd w:val="clear" w:color="auto" w:fill="FFFFFF"/>
        </w:rPr>
        <w:t>Điều này cho thấy rằng, quan điểm về cùng một vấn đề sở hữu trí tuệ của 2 cơ quan nhà nước còn trái ngược nhau.</w:t>
      </w:r>
      <w:proofErr w:type="gramEnd"/>
      <w:r w:rsidRPr="00540227">
        <w:rPr>
          <w:rFonts w:ascii="Arial" w:hAnsi="Arial" w:cs="Arial"/>
          <w:sz w:val="20"/>
          <w:szCs w:val="20"/>
          <w:shd w:val="clear" w:color="auto" w:fill="FFFFFF"/>
        </w:rPr>
        <w:t xml:space="preserve"> Cũng tương tự, có vụ việc, khi yêu cầu giám định, VIPRI kết luận là xâm phạm, nhưng Cục SHTT lại cho ý kiến chuyên môn rằng không có hành </w:t>
      </w:r>
      <w:proofErr w:type="gramStart"/>
      <w:r w:rsidRPr="00540227">
        <w:rPr>
          <w:rFonts w:ascii="Arial" w:hAnsi="Arial" w:cs="Arial"/>
          <w:sz w:val="20"/>
          <w:szCs w:val="20"/>
          <w:shd w:val="clear" w:color="auto" w:fill="FFFFFF"/>
        </w:rPr>
        <w:t>vi</w:t>
      </w:r>
      <w:proofErr w:type="gramEnd"/>
      <w:r w:rsidRPr="00540227">
        <w:rPr>
          <w:rFonts w:ascii="Arial" w:hAnsi="Arial" w:cs="Arial"/>
          <w:sz w:val="20"/>
          <w:szCs w:val="20"/>
          <w:shd w:val="clear" w:color="auto" w:fill="FFFFFF"/>
        </w:rPr>
        <w:t xml:space="preserve"> vi phạm xảy ra. </w:t>
      </w:r>
    </w:p>
    <w:p w14:paraId="63F816CD" w14:textId="77777777" w:rsidR="00517B81" w:rsidRDefault="00517B81" w:rsidP="000A6DC8">
      <w:pPr>
        <w:pStyle w:val="NormalWeb"/>
        <w:spacing w:before="0" w:beforeAutospacing="0" w:after="0" w:afterAutospacing="0"/>
        <w:jc w:val="both"/>
        <w:rPr>
          <w:rFonts w:ascii="Arial" w:hAnsi="Arial" w:cs="Arial"/>
          <w:b/>
          <w:bCs/>
          <w:color w:val="000000"/>
          <w:sz w:val="20"/>
          <w:szCs w:val="20"/>
        </w:rPr>
      </w:pPr>
    </w:p>
    <w:p w14:paraId="3F8FA2BF" w14:textId="77777777" w:rsidR="00517B81" w:rsidRPr="00540227" w:rsidRDefault="00517B81" w:rsidP="000A6DC8">
      <w:pPr>
        <w:pStyle w:val="NormalWeb"/>
        <w:spacing w:before="0" w:beforeAutospacing="0" w:after="0" w:afterAutospacing="0"/>
        <w:jc w:val="both"/>
        <w:rPr>
          <w:rFonts w:ascii="Arial" w:hAnsi="Arial" w:cs="Arial"/>
          <w:color w:val="000000"/>
          <w:sz w:val="20"/>
          <w:szCs w:val="20"/>
        </w:rPr>
      </w:pPr>
      <w:r w:rsidRPr="00540227">
        <w:rPr>
          <w:rFonts w:ascii="Arial" w:hAnsi="Arial" w:cs="Arial"/>
          <w:b/>
          <w:bCs/>
          <w:color w:val="000000"/>
          <w:sz w:val="20"/>
          <w:szCs w:val="20"/>
        </w:rPr>
        <w:t>3.</w:t>
      </w:r>
      <w:r w:rsidRPr="00540227">
        <w:rPr>
          <w:rFonts w:ascii="Arial" w:hAnsi="Arial" w:cs="Arial"/>
          <w:color w:val="000000"/>
          <w:sz w:val="20"/>
          <w:szCs w:val="20"/>
        </w:rPr>
        <w:t xml:space="preserve"> Bạn hay bất kỳ tổ chức/cá nhân có hoạt động kinh doanh đều mong muốn nhãn hiệu của mình có phạm </w:t>
      </w:r>
      <w:proofErr w:type="gramStart"/>
      <w:r w:rsidRPr="00540227">
        <w:rPr>
          <w:rFonts w:ascii="Arial" w:hAnsi="Arial" w:cs="Arial"/>
          <w:color w:val="000000"/>
          <w:sz w:val="20"/>
          <w:szCs w:val="20"/>
        </w:rPr>
        <w:t>vi</w:t>
      </w:r>
      <w:proofErr w:type="gramEnd"/>
      <w:r w:rsidRPr="00540227">
        <w:rPr>
          <w:rFonts w:ascii="Arial" w:hAnsi="Arial" w:cs="Arial"/>
          <w:color w:val="000000"/>
          <w:sz w:val="20"/>
          <w:szCs w:val="20"/>
        </w:rPr>
        <w:t xml:space="preserve"> bảo hộ rộng nhất để ngăn chặn các hành vi vi phạm tiềm năng từ bên thứ ba. Rất nhiều chủ nhãn hiệu chỉ muốn đăng ký sản phẩm/dịch vụ một cách </w:t>
      </w:r>
      <w:proofErr w:type="gramStart"/>
      <w:r w:rsidRPr="00540227">
        <w:rPr>
          <w:rFonts w:ascii="Arial" w:hAnsi="Arial" w:cs="Arial"/>
          <w:color w:val="000000"/>
          <w:sz w:val="20"/>
          <w:szCs w:val="20"/>
        </w:rPr>
        <w:t>chung</w:t>
      </w:r>
      <w:proofErr w:type="gramEnd"/>
      <w:r w:rsidRPr="00540227">
        <w:rPr>
          <w:rFonts w:ascii="Arial" w:hAnsi="Arial" w:cs="Arial"/>
          <w:color w:val="000000"/>
          <w:sz w:val="20"/>
          <w:szCs w:val="20"/>
        </w:rPr>
        <w:t xml:space="preserve"> chung hơn là phải để cập đến sản phẩm/dịch vụ cụ thể. Nhưng, việc gọi tên sản phẩm hoặc dịch vụ một cách </w:t>
      </w:r>
      <w:proofErr w:type="gramStart"/>
      <w:r w:rsidRPr="00540227">
        <w:rPr>
          <w:rFonts w:ascii="Arial" w:hAnsi="Arial" w:cs="Arial"/>
          <w:color w:val="000000"/>
          <w:sz w:val="20"/>
          <w:szCs w:val="20"/>
        </w:rPr>
        <w:t>chung</w:t>
      </w:r>
      <w:proofErr w:type="gramEnd"/>
      <w:r w:rsidRPr="00540227">
        <w:rPr>
          <w:rFonts w:ascii="Arial" w:hAnsi="Arial" w:cs="Arial"/>
          <w:color w:val="000000"/>
          <w:sz w:val="20"/>
          <w:szCs w:val="20"/>
        </w:rPr>
        <w:t xml:space="preserve"> chung có thể là con dao hai lưỡi. Hãy xác định đúng và rõ bản chất các hàng hóa/dịch vụ mà bạn đang kinh doanh và chỉ rõ chúng trong các đơn đăng ký nhãn hiệu để phạm </w:t>
      </w:r>
      <w:proofErr w:type="gramStart"/>
      <w:r w:rsidRPr="00540227">
        <w:rPr>
          <w:rFonts w:ascii="Arial" w:hAnsi="Arial" w:cs="Arial"/>
          <w:color w:val="000000"/>
          <w:sz w:val="20"/>
          <w:szCs w:val="20"/>
        </w:rPr>
        <w:t>vi</w:t>
      </w:r>
      <w:proofErr w:type="gramEnd"/>
      <w:r w:rsidRPr="00540227">
        <w:rPr>
          <w:rFonts w:ascii="Arial" w:hAnsi="Arial" w:cs="Arial"/>
          <w:color w:val="000000"/>
          <w:sz w:val="20"/>
          <w:szCs w:val="20"/>
        </w:rPr>
        <w:t xml:space="preserve"> bảo hộ nhãn hiệu của bạn được xác định rõ ràng. </w:t>
      </w:r>
    </w:p>
    <w:p w14:paraId="04633EED" w14:textId="77777777" w:rsidR="00517B81" w:rsidRPr="00540227" w:rsidRDefault="00517B81" w:rsidP="00517B81">
      <w:pPr>
        <w:pStyle w:val="NormalWeb"/>
        <w:spacing w:before="0" w:beforeAutospacing="0" w:after="0" w:afterAutospacing="0"/>
        <w:jc w:val="both"/>
        <w:rPr>
          <w:rFonts w:ascii="Arial" w:hAnsi="Arial" w:cs="Arial"/>
          <w:color w:val="000000"/>
          <w:sz w:val="20"/>
          <w:szCs w:val="20"/>
        </w:rPr>
      </w:pPr>
    </w:p>
    <w:p w14:paraId="0C703989" w14:textId="6E71ACC9" w:rsidR="00F61D83" w:rsidRDefault="00517B81" w:rsidP="00517B81">
      <w:pPr>
        <w:spacing w:after="0" w:line="240" w:lineRule="auto"/>
        <w:jc w:val="both"/>
        <w:rPr>
          <w:rFonts w:ascii="Arial" w:hAnsi="Arial" w:cs="Arial"/>
          <w:b/>
          <w:sz w:val="20"/>
          <w:szCs w:val="20"/>
        </w:rPr>
      </w:pPr>
      <w:r w:rsidRPr="00540227">
        <w:rPr>
          <w:rFonts w:ascii="Arial" w:hAnsi="Arial" w:cs="Arial"/>
          <w:color w:val="000000"/>
          <w:sz w:val="20"/>
          <w:szCs w:val="20"/>
        </w:rPr>
        <w:t xml:space="preserve">Nếu bạn muốn ngăn chặn hiệu quả các hành </w:t>
      </w:r>
      <w:proofErr w:type="gramStart"/>
      <w:r w:rsidRPr="00540227">
        <w:rPr>
          <w:rFonts w:ascii="Arial" w:hAnsi="Arial" w:cs="Arial"/>
          <w:color w:val="000000"/>
          <w:sz w:val="20"/>
          <w:szCs w:val="20"/>
        </w:rPr>
        <w:t>vi</w:t>
      </w:r>
      <w:proofErr w:type="gramEnd"/>
      <w:r w:rsidRPr="00540227">
        <w:rPr>
          <w:rFonts w:ascii="Arial" w:hAnsi="Arial" w:cs="Arial"/>
          <w:color w:val="000000"/>
          <w:sz w:val="20"/>
          <w:szCs w:val="20"/>
        </w:rPr>
        <w:t xml:space="preserve"> xâm phạm từ bên thứ ba, nhãn hiệu của bạn phải được bảo hộ ở phạm vi rộng nhất có thế</w:t>
      </w:r>
      <w:r>
        <w:rPr>
          <w:rFonts w:ascii="Arial" w:hAnsi="Arial" w:cs="Arial"/>
          <w:color w:val="000000"/>
          <w:sz w:val="20"/>
          <w:szCs w:val="20"/>
        </w:rPr>
        <w:t>.</w:t>
      </w:r>
      <w:r w:rsidRPr="00540227">
        <w:rPr>
          <w:rFonts w:ascii="Arial" w:hAnsi="Arial" w:cs="Arial"/>
          <w:color w:val="000000"/>
          <w:sz w:val="20"/>
          <w:szCs w:val="20"/>
        </w:rPr>
        <w:t xml:space="preserve"> </w:t>
      </w:r>
      <w:proofErr w:type="gramStart"/>
      <w:r>
        <w:rPr>
          <w:rFonts w:ascii="Arial" w:hAnsi="Arial" w:cs="Arial"/>
          <w:color w:val="000000"/>
          <w:sz w:val="20"/>
          <w:szCs w:val="20"/>
        </w:rPr>
        <w:t>N</w:t>
      </w:r>
      <w:r w:rsidRPr="00540227">
        <w:rPr>
          <w:rFonts w:ascii="Arial" w:hAnsi="Arial" w:cs="Arial"/>
          <w:color w:val="000000"/>
          <w:sz w:val="20"/>
          <w:szCs w:val="20"/>
        </w:rPr>
        <w:t>hưng nếu không có hiểu biết chuyên sâu về sở hữu trí tuệ, bạn không thể thực hiện được điều này.</w:t>
      </w:r>
      <w:proofErr w:type="gramEnd"/>
      <w:r w:rsidRPr="00540227">
        <w:rPr>
          <w:rFonts w:ascii="Arial" w:hAnsi="Arial" w:cs="Arial"/>
          <w:color w:val="000000"/>
          <w:sz w:val="20"/>
          <w:szCs w:val="20"/>
        </w:rPr>
        <w:t xml:space="preserve"> </w:t>
      </w:r>
      <w:proofErr w:type="gramStart"/>
      <w:r w:rsidRPr="00540227">
        <w:rPr>
          <w:rFonts w:ascii="Arial" w:hAnsi="Arial" w:cs="Arial"/>
          <w:sz w:val="20"/>
          <w:szCs w:val="20"/>
        </w:rPr>
        <w:t xml:space="preserve">Hãy liên hệ với </w:t>
      </w:r>
      <w:r w:rsidRPr="00540227">
        <w:rPr>
          <w:rFonts w:ascii="Arial" w:hAnsi="Arial" w:cs="Arial"/>
          <w:b/>
          <w:bCs/>
          <w:sz w:val="20"/>
          <w:szCs w:val="20"/>
        </w:rPr>
        <w:t>KENFOX IP &amp; Law Office</w:t>
      </w:r>
      <w:r w:rsidRPr="00540227">
        <w:rPr>
          <w:rFonts w:ascii="Arial" w:hAnsi="Arial" w:cs="Arial"/>
          <w:sz w:val="20"/>
          <w:szCs w:val="20"/>
        </w:rPr>
        <w:t xml:space="preserve"> ngay hôm nay nếu bạn cần một công ty cung cấp dịch vụ sở hữu trí tuệ chuyên nghiệp đồng hành cùng bạn, để bạn yên tâm phát triển doanh nghiệp của mình đúng hướng.</w:t>
      </w:r>
      <w:proofErr w:type="gramEnd"/>
    </w:p>
    <w:p w14:paraId="578994B1" w14:textId="77777777" w:rsidR="0061117F" w:rsidRDefault="0061117F" w:rsidP="00061673">
      <w:pPr>
        <w:spacing w:after="0" w:line="240" w:lineRule="auto"/>
        <w:jc w:val="right"/>
        <w:rPr>
          <w:rFonts w:ascii="Arial" w:hAnsi="Arial" w:cs="Arial"/>
          <w:b/>
          <w:sz w:val="20"/>
          <w:szCs w:val="20"/>
        </w:rPr>
      </w:pPr>
    </w:p>
    <w:p w14:paraId="2929D827" w14:textId="77777777" w:rsidR="00061673" w:rsidRDefault="00061673" w:rsidP="00061673">
      <w:pPr>
        <w:spacing w:after="0" w:line="240" w:lineRule="auto"/>
        <w:jc w:val="right"/>
        <w:rPr>
          <w:rFonts w:ascii="Arial" w:hAnsi="Arial" w:cs="Arial"/>
          <w:b/>
          <w:sz w:val="20"/>
          <w:szCs w:val="20"/>
        </w:rPr>
      </w:pPr>
      <w:r>
        <w:rPr>
          <w:rFonts w:ascii="Arial" w:hAnsi="Arial" w:cs="Arial"/>
          <w:b/>
          <w:sz w:val="20"/>
          <w:szCs w:val="20"/>
        </w:rPr>
        <w:t>By Nguyen Vu QUAN</w:t>
      </w:r>
    </w:p>
    <w:p w14:paraId="45560C8F" w14:textId="77777777" w:rsidR="00061673" w:rsidRDefault="00061673" w:rsidP="00061673">
      <w:pPr>
        <w:jc w:val="right"/>
        <w:rPr>
          <w:rFonts w:ascii="Arial" w:hAnsi="Arial" w:cs="Arial"/>
          <w:b/>
          <w:sz w:val="20"/>
          <w:szCs w:val="20"/>
        </w:rPr>
      </w:pPr>
      <w:r w:rsidRPr="00032053">
        <w:rPr>
          <w:rFonts w:ascii="Arial" w:hAnsi="Arial" w:cs="Arial"/>
          <w:b/>
          <w:sz w:val="20"/>
          <w:szCs w:val="20"/>
        </w:rPr>
        <w:t>Partner &amp; IP Attorney</w:t>
      </w:r>
    </w:p>
    <w:p w14:paraId="697E30FA" w14:textId="7CF87B30" w:rsidR="00061673" w:rsidRPr="006813C5" w:rsidRDefault="00BC6C00" w:rsidP="006813C5">
      <w:pPr>
        <w:spacing w:before="100" w:beforeAutospacing="1" w:after="100" w:afterAutospacing="1" w:line="240" w:lineRule="auto"/>
        <w:jc w:val="both"/>
        <w:rPr>
          <w:rFonts w:ascii="Arial" w:eastAsia="Times New Roman" w:hAnsi="Arial" w:cs="Arial"/>
          <w:sz w:val="20"/>
          <w:szCs w:val="20"/>
          <w:lang w:eastAsia="ko-KR"/>
        </w:rPr>
      </w:pPr>
      <w:r>
        <w:rPr>
          <w:noProof/>
          <w:lang w:eastAsia="ko-KR"/>
        </w:rPr>
        <mc:AlternateContent>
          <mc:Choice Requires="wps">
            <w:drawing>
              <wp:anchor distT="0" distB="0" distL="114300" distR="114300" simplePos="0" relativeHeight="251659264" behindDoc="0" locked="0" layoutInCell="1" allowOverlap="1" wp14:anchorId="2D635815" wp14:editId="23B41BDD">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43BC82E0" w14:textId="77777777" w:rsidR="00C62253" w:rsidRPr="008D383A" w:rsidRDefault="00C62253" w:rsidP="00061673">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1F5B2B4" w14:textId="77777777" w:rsidR="00C62253" w:rsidRPr="008D383A" w:rsidRDefault="00C62253" w:rsidP="00061673">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39D56960" w14:textId="77777777" w:rsidR="00C62253" w:rsidRPr="00B31724" w:rsidRDefault="00C62253" w:rsidP="00061673">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4B385460" w14:textId="77777777" w:rsidR="00C62253" w:rsidRPr="00FF333E" w:rsidRDefault="00C62253" w:rsidP="00061673">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B09D22C" w14:textId="77777777" w:rsidR="00C62253" w:rsidRPr="00B31724" w:rsidRDefault="00C62253" w:rsidP="00061673">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B31724">
                              <w:rPr>
                                <w:rFonts w:ascii="Arial" w:hAnsi="Arial" w:cs="Arial"/>
                                <w:sz w:val="20"/>
                                <w:szCs w:val="20"/>
                              </w:rPr>
                              <w:t>info@kenfoxlaw.com /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0" style="position:absolute;left:0;text-align:left;margin-left:.3pt;margin-top:12.9pt;width:264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pIqCEsC&#10;AADCBAAADgAAAAAAAAAAAAAAAAAuAgAAZHJzL2Uyb0RvYy54bWxQSwECLQAUAAYACAAAACEARN6x&#10;FNoAAAAHAQAADwAAAAAAAAAAAAAAAAClBAAAZHJzL2Rvd25yZXYueG1sUEsFBgAAAAAEAAQA8wAA&#10;AKwFAAAAAA==&#10;" fillcolor="#d8d8d8 [2732]" strokecolor="#ed7d31 [3205]">
                <v:textbox>
                  <w:txbxContent>
                    <w:p w14:paraId="43BC82E0" w14:textId="77777777" w:rsidR="00C62253" w:rsidRPr="008D383A" w:rsidRDefault="00C62253" w:rsidP="00061673">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1F5B2B4" w14:textId="77777777" w:rsidR="00C62253" w:rsidRPr="008D383A" w:rsidRDefault="00C62253" w:rsidP="00061673">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39D56960" w14:textId="77777777" w:rsidR="00C62253" w:rsidRPr="00B31724" w:rsidRDefault="00C62253" w:rsidP="00061673">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4B385460" w14:textId="77777777" w:rsidR="00C62253" w:rsidRPr="00FF333E" w:rsidRDefault="00C62253" w:rsidP="00061673">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B09D22C" w14:textId="77777777" w:rsidR="00C62253" w:rsidRPr="00B31724" w:rsidRDefault="00C62253" w:rsidP="00061673">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B31724">
                        <w:rPr>
                          <w:rFonts w:ascii="Arial" w:hAnsi="Arial" w:cs="Arial"/>
                          <w:sz w:val="20"/>
                          <w:szCs w:val="20"/>
                        </w:rPr>
                        <w:t>info@kenfoxlaw.com / kenfox@kenfoxlaw.com</w:t>
                      </w:r>
                    </w:p>
                  </w:txbxContent>
                </v:textbox>
              </v:rect>
            </w:pict>
          </mc:Fallback>
        </mc:AlternateContent>
      </w:r>
    </w:p>
    <w:p w14:paraId="0695FAC7" w14:textId="5F53B111" w:rsidR="006813C5" w:rsidRPr="006813C5" w:rsidRDefault="006813C5" w:rsidP="006813C5">
      <w:pPr>
        <w:spacing w:after="200" w:line="276" w:lineRule="auto"/>
        <w:rPr>
          <w:rFonts w:ascii="Arial" w:eastAsia="Malgun Gothic" w:hAnsi="Arial" w:cs="Arial"/>
          <w:sz w:val="20"/>
          <w:szCs w:val="20"/>
          <w:lang w:eastAsia="ko-KR"/>
        </w:rPr>
      </w:pPr>
    </w:p>
    <w:p w14:paraId="0298EAEB" w14:textId="77777777" w:rsidR="00A01102" w:rsidRPr="00D5705E" w:rsidRDefault="00A01102" w:rsidP="006813C5">
      <w:pPr>
        <w:rPr>
          <w:rFonts w:ascii="Arial" w:hAnsi="Arial" w:cs="Arial"/>
          <w:sz w:val="20"/>
          <w:szCs w:val="20"/>
        </w:rPr>
      </w:pPr>
    </w:p>
    <w:sectPr w:rsidR="00A01102" w:rsidRPr="00D5705E" w:rsidSect="0059620B">
      <w:footerReference w:type="default" r:id="rId8"/>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33D06F" w14:textId="77777777" w:rsidR="00F54B86" w:rsidRDefault="00F54B86" w:rsidP="0084231D">
      <w:pPr>
        <w:spacing w:after="0" w:line="240" w:lineRule="auto"/>
      </w:pPr>
      <w:r>
        <w:separator/>
      </w:r>
    </w:p>
  </w:endnote>
  <w:endnote w:type="continuationSeparator" w:id="0">
    <w:p w14:paraId="0B26EE20" w14:textId="77777777" w:rsidR="00F54B86" w:rsidRDefault="00F54B86" w:rsidP="00842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3EAEB406" w14:textId="057CABC2" w:rsidR="00C62253" w:rsidRPr="00FF7ED4" w:rsidRDefault="00F54B86">
            <w:pPr>
              <w:pStyle w:val="Footer"/>
              <w:rPr>
                <w:sz w:val="18"/>
                <w:szCs w:val="18"/>
              </w:rPr>
            </w:pPr>
            <w:hyperlink r:id="rId1" w:history="1">
              <w:r w:rsidR="00C62253" w:rsidRPr="00FF7ED4">
                <w:rPr>
                  <w:rFonts w:ascii="Arial" w:hAnsi="Arial" w:cs="Arial"/>
                  <w:b/>
                  <w:noProof/>
                  <w:color w:val="2F5496" w:themeColor="accent1" w:themeShade="BF"/>
                  <w:sz w:val="18"/>
                  <w:szCs w:val="18"/>
                </w:rPr>
                <w:t>www.kenfoxlaw.com</w:t>
              </w:r>
            </w:hyperlink>
            <w:r w:rsidR="00C62253" w:rsidRPr="00FF7ED4">
              <w:rPr>
                <w:rFonts w:ascii="Arial" w:hAnsi="Arial" w:cs="Arial"/>
                <w:b/>
                <w:noProof/>
                <w:color w:val="2F5496" w:themeColor="accent1" w:themeShade="BF"/>
                <w:sz w:val="18"/>
                <w:szCs w:val="18"/>
              </w:rPr>
              <w:t xml:space="preserve">  </w:t>
            </w:r>
            <w:r w:rsidR="00C62253" w:rsidRPr="00FF7ED4">
              <w:rPr>
                <w:sz w:val="18"/>
                <w:szCs w:val="18"/>
              </w:rPr>
              <w:t xml:space="preserve">                                                                                                                                            </w:t>
            </w:r>
            <w:r w:rsidR="00C62253">
              <w:rPr>
                <w:sz w:val="18"/>
                <w:szCs w:val="18"/>
              </w:rPr>
              <w:t xml:space="preserve">                         </w:t>
            </w:r>
            <w:r w:rsidR="00BC6D23">
              <w:rPr>
                <w:sz w:val="18"/>
                <w:szCs w:val="18"/>
              </w:rPr>
              <w:t xml:space="preserve"> </w:t>
            </w:r>
            <w:r w:rsidR="00C62253">
              <w:rPr>
                <w:sz w:val="18"/>
                <w:szCs w:val="18"/>
              </w:rPr>
              <w:t xml:space="preserve"> </w:t>
            </w:r>
            <w:r w:rsidR="00C62253" w:rsidRPr="00FF7ED4">
              <w:rPr>
                <w:sz w:val="18"/>
                <w:szCs w:val="18"/>
              </w:rPr>
              <w:t xml:space="preserve"> </w:t>
            </w:r>
            <w:r w:rsidR="0047669E">
              <w:rPr>
                <w:rFonts w:ascii="Arial" w:hAnsi="Arial" w:cs="Arial"/>
                <w:b/>
                <w:sz w:val="18"/>
                <w:szCs w:val="18"/>
              </w:rPr>
              <w:t>Trang</w:t>
            </w:r>
            <w:r w:rsidR="00C62253" w:rsidRPr="00FF7ED4">
              <w:rPr>
                <w:rFonts w:ascii="Arial" w:hAnsi="Arial" w:cs="Arial"/>
                <w:b/>
                <w:sz w:val="18"/>
                <w:szCs w:val="18"/>
              </w:rPr>
              <w:t xml:space="preserve"> </w:t>
            </w:r>
            <w:r w:rsidR="00C62253" w:rsidRPr="00FF7ED4">
              <w:rPr>
                <w:rFonts w:ascii="Arial" w:hAnsi="Arial" w:cs="Arial"/>
                <w:b/>
                <w:sz w:val="18"/>
                <w:szCs w:val="18"/>
              </w:rPr>
              <w:fldChar w:fldCharType="begin"/>
            </w:r>
            <w:r w:rsidR="00C62253" w:rsidRPr="00FF7ED4">
              <w:rPr>
                <w:rFonts w:ascii="Arial" w:hAnsi="Arial" w:cs="Arial"/>
                <w:b/>
                <w:sz w:val="18"/>
                <w:szCs w:val="18"/>
              </w:rPr>
              <w:instrText xml:space="preserve"> PAGE </w:instrText>
            </w:r>
            <w:r w:rsidR="00C62253" w:rsidRPr="00FF7ED4">
              <w:rPr>
                <w:rFonts w:ascii="Arial" w:hAnsi="Arial" w:cs="Arial"/>
                <w:b/>
                <w:sz w:val="18"/>
                <w:szCs w:val="18"/>
              </w:rPr>
              <w:fldChar w:fldCharType="separate"/>
            </w:r>
            <w:r w:rsidR="002F2595">
              <w:rPr>
                <w:rFonts w:ascii="Arial" w:hAnsi="Arial" w:cs="Arial"/>
                <w:b/>
                <w:noProof/>
                <w:sz w:val="18"/>
                <w:szCs w:val="18"/>
              </w:rPr>
              <w:t>3</w:t>
            </w:r>
            <w:r w:rsidR="00C62253" w:rsidRPr="00FF7ED4">
              <w:rPr>
                <w:rFonts w:ascii="Arial" w:hAnsi="Arial" w:cs="Arial"/>
                <w:b/>
                <w:sz w:val="18"/>
                <w:szCs w:val="18"/>
              </w:rPr>
              <w:fldChar w:fldCharType="end"/>
            </w:r>
            <w:r w:rsidR="0047669E">
              <w:rPr>
                <w:rFonts w:ascii="Arial" w:hAnsi="Arial" w:cs="Arial"/>
                <w:b/>
                <w:sz w:val="18"/>
                <w:szCs w:val="18"/>
              </w:rPr>
              <w:t>/</w:t>
            </w:r>
            <w:r w:rsidR="00C62253" w:rsidRPr="00FF7ED4">
              <w:rPr>
                <w:rFonts w:ascii="Arial" w:hAnsi="Arial" w:cs="Arial"/>
                <w:b/>
                <w:sz w:val="18"/>
                <w:szCs w:val="18"/>
              </w:rPr>
              <w:fldChar w:fldCharType="begin"/>
            </w:r>
            <w:r w:rsidR="00C62253" w:rsidRPr="00FF7ED4">
              <w:rPr>
                <w:rFonts w:ascii="Arial" w:hAnsi="Arial" w:cs="Arial"/>
                <w:b/>
                <w:sz w:val="18"/>
                <w:szCs w:val="18"/>
              </w:rPr>
              <w:instrText xml:space="preserve"> NUMPAGES  </w:instrText>
            </w:r>
            <w:r w:rsidR="00C62253" w:rsidRPr="00FF7ED4">
              <w:rPr>
                <w:rFonts w:ascii="Arial" w:hAnsi="Arial" w:cs="Arial"/>
                <w:b/>
                <w:sz w:val="18"/>
                <w:szCs w:val="18"/>
              </w:rPr>
              <w:fldChar w:fldCharType="separate"/>
            </w:r>
            <w:r w:rsidR="002F2595">
              <w:rPr>
                <w:rFonts w:ascii="Arial" w:hAnsi="Arial" w:cs="Arial"/>
                <w:b/>
                <w:noProof/>
                <w:sz w:val="18"/>
                <w:szCs w:val="18"/>
              </w:rPr>
              <w:t>3</w:t>
            </w:r>
            <w:r w:rsidR="00C62253" w:rsidRPr="00FF7ED4">
              <w:rPr>
                <w:rFonts w:ascii="Arial" w:hAnsi="Arial" w:cs="Arial"/>
                <w:b/>
                <w:sz w:val="18"/>
                <w:szCs w:val="18"/>
              </w:rPr>
              <w:fldChar w:fldCharType="end"/>
            </w:r>
          </w:p>
        </w:sdtContent>
      </w:sdt>
    </w:sdtContent>
  </w:sdt>
  <w:p w14:paraId="7226F245" w14:textId="77777777" w:rsidR="00C62253" w:rsidRDefault="00C622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DA8D0" w14:textId="77777777" w:rsidR="00F54B86" w:rsidRDefault="00F54B86" w:rsidP="0084231D">
      <w:pPr>
        <w:spacing w:after="0" w:line="240" w:lineRule="auto"/>
      </w:pPr>
      <w:r>
        <w:separator/>
      </w:r>
    </w:p>
  </w:footnote>
  <w:footnote w:type="continuationSeparator" w:id="0">
    <w:p w14:paraId="74D3510D" w14:textId="77777777" w:rsidR="00F54B86" w:rsidRDefault="00F54B86" w:rsidP="00842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70032"/>
    <w:multiLevelType w:val="hybridMultilevel"/>
    <w:tmpl w:val="407671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5E02FB"/>
    <w:multiLevelType w:val="multilevel"/>
    <w:tmpl w:val="F09A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0601EB"/>
    <w:multiLevelType w:val="multilevel"/>
    <w:tmpl w:val="7A4C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D50BE8"/>
    <w:multiLevelType w:val="multilevel"/>
    <w:tmpl w:val="DA3A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231A19"/>
    <w:multiLevelType w:val="hybridMultilevel"/>
    <w:tmpl w:val="D21892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4B785D"/>
    <w:multiLevelType w:val="hybridMultilevel"/>
    <w:tmpl w:val="DA28D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D0255D"/>
    <w:multiLevelType w:val="multilevel"/>
    <w:tmpl w:val="32AE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3D47CE"/>
    <w:multiLevelType w:val="hybridMultilevel"/>
    <w:tmpl w:val="CF965844"/>
    <w:lvl w:ilvl="0" w:tplc="A496B4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6"/>
  </w:num>
  <w:num w:numId="5">
    <w:abstractNumId w:val="3"/>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951"/>
    <w:rsid w:val="00015CF3"/>
    <w:rsid w:val="00045593"/>
    <w:rsid w:val="00061673"/>
    <w:rsid w:val="000A6DC8"/>
    <w:rsid w:val="00247DDD"/>
    <w:rsid w:val="002549E8"/>
    <w:rsid w:val="00293D92"/>
    <w:rsid w:val="002E1F66"/>
    <w:rsid w:val="002F2595"/>
    <w:rsid w:val="00312D71"/>
    <w:rsid w:val="00340F64"/>
    <w:rsid w:val="00370A22"/>
    <w:rsid w:val="00476083"/>
    <w:rsid w:val="0047669E"/>
    <w:rsid w:val="004A6F5C"/>
    <w:rsid w:val="004B370D"/>
    <w:rsid w:val="004F21BD"/>
    <w:rsid w:val="00516A24"/>
    <w:rsid w:val="00517B81"/>
    <w:rsid w:val="00564F23"/>
    <w:rsid w:val="0059620B"/>
    <w:rsid w:val="005B18E6"/>
    <w:rsid w:val="0061117F"/>
    <w:rsid w:val="00615BD8"/>
    <w:rsid w:val="0062638A"/>
    <w:rsid w:val="00643775"/>
    <w:rsid w:val="006813C5"/>
    <w:rsid w:val="00681DC1"/>
    <w:rsid w:val="006F7951"/>
    <w:rsid w:val="00715A8B"/>
    <w:rsid w:val="00754A2D"/>
    <w:rsid w:val="007B6698"/>
    <w:rsid w:val="007C37FF"/>
    <w:rsid w:val="007E182F"/>
    <w:rsid w:val="0084231D"/>
    <w:rsid w:val="0089209D"/>
    <w:rsid w:val="008950FE"/>
    <w:rsid w:val="008C2C2F"/>
    <w:rsid w:val="008C3F8A"/>
    <w:rsid w:val="009455DD"/>
    <w:rsid w:val="00993A6E"/>
    <w:rsid w:val="00A01102"/>
    <w:rsid w:val="00A14A38"/>
    <w:rsid w:val="00AC1D69"/>
    <w:rsid w:val="00AE1213"/>
    <w:rsid w:val="00B54069"/>
    <w:rsid w:val="00B94C0F"/>
    <w:rsid w:val="00BC6978"/>
    <w:rsid w:val="00BC6C00"/>
    <w:rsid w:val="00BC6D23"/>
    <w:rsid w:val="00BE3F8A"/>
    <w:rsid w:val="00C22B48"/>
    <w:rsid w:val="00C34C8A"/>
    <w:rsid w:val="00C36BC9"/>
    <w:rsid w:val="00C62253"/>
    <w:rsid w:val="00C84AA1"/>
    <w:rsid w:val="00C9104F"/>
    <w:rsid w:val="00D0094C"/>
    <w:rsid w:val="00D5705E"/>
    <w:rsid w:val="00DC4B19"/>
    <w:rsid w:val="00E30EB7"/>
    <w:rsid w:val="00E61A17"/>
    <w:rsid w:val="00E6401E"/>
    <w:rsid w:val="00E6699F"/>
    <w:rsid w:val="00E84481"/>
    <w:rsid w:val="00EB037A"/>
    <w:rsid w:val="00F0241C"/>
    <w:rsid w:val="00F1775A"/>
    <w:rsid w:val="00F3491E"/>
    <w:rsid w:val="00F54B86"/>
    <w:rsid w:val="00F61D83"/>
    <w:rsid w:val="00F739E5"/>
    <w:rsid w:val="00F75A4E"/>
    <w:rsid w:val="00FF7E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D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BD8"/>
    <w:pPr>
      <w:ind w:left="720"/>
      <w:contextualSpacing/>
    </w:pPr>
  </w:style>
  <w:style w:type="table" w:styleId="TableGrid">
    <w:name w:val="Table Grid"/>
    <w:basedOn w:val="TableNormal"/>
    <w:uiPriority w:val="39"/>
    <w:rsid w:val="007B6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2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31D"/>
  </w:style>
  <w:style w:type="paragraph" w:styleId="Footer">
    <w:name w:val="footer"/>
    <w:basedOn w:val="Normal"/>
    <w:link w:val="FooterChar"/>
    <w:uiPriority w:val="99"/>
    <w:unhideWhenUsed/>
    <w:rsid w:val="00842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31D"/>
  </w:style>
  <w:style w:type="character" w:styleId="Hyperlink">
    <w:name w:val="Hyperlink"/>
    <w:basedOn w:val="DefaultParagraphFont"/>
    <w:uiPriority w:val="99"/>
    <w:unhideWhenUsed/>
    <w:rsid w:val="0084231D"/>
    <w:rPr>
      <w:color w:val="0563C1" w:themeColor="hyperlink"/>
      <w:u w:val="single"/>
    </w:rPr>
  </w:style>
  <w:style w:type="paragraph" w:styleId="NormalWeb">
    <w:name w:val="Normal (Web)"/>
    <w:basedOn w:val="Normal"/>
    <w:uiPriority w:val="99"/>
    <w:unhideWhenUsed/>
    <w:rsid w:val="00517B8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BD8"/>
    <w:pPr>
      <w:ind w:left="720"/>
      <w:contextualSpacing/>
    </w:pPr>
  </w:style>
  <w:style w:type="table" w:styleId="TableGrid">
    <w:name w:val="Table Grid"/>
    <w:basedOn w:val="TableNormal"/>
    <w:uiPriority w:val="39"/>
    <w:rsid w:val="007B6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2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31D"/>
  </w:style>
  <w:style w:type="paragraph" w:styleId="Footer">
    <w:name w:val="footer"/>
    <w:basedOn w:val="Normal"/>
    <w:link w:val="FooterChar"/>
    <w:uiPriority w:val="99"/>
    <w:unhideWhenUsed/>
    <w:rsid w:val="00842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31D"/>
  </w:style>
  <w:style w:type="character" w:styleId="Hyperlink">
    <w:name w:val="Hyperlink"/>
    <w:basedOn w:val="DefaultParagraphFont"/>
    <w:uiPriority w:val="99"/>
    <w:unhideWhenUsed/>
    <w:rsid w:val="0084231D"/>
    <w:rPr>
      <w:color w:val="0563C1" w:themeColor="hyperlink"/>
      <w:u w:val="single"/>
    </w:rPr>
  </w:style>
  <w:style w:type="paragraph" w:styleId="NormalWeb">
    <w:name w:val="Normal (Web)"/>
    <w:basedOn w:val="Normal"/>
    <w:uiPriority w:val="99"/>
    <w:unhideWhenUsed/>
    <w:rsid w:val="00517B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1713</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 Nguyen Vu</dc:creator>
  <cp:lastModifiedBy>Author</cp:lastModifiedBy>
  <cp:revision>46</cp:revision>
  <cp:lastPrinted>2022-10-28T09:29:00Z</cp:lastPrinted>
  <dcterms:created xsi:type="dcterms:W3CDTF">2022-05-10T10:16:00Z</dcterms:created>
  <dcterms:modified xsi:type="dcterms:W3CDTF">2022-10-28T09:30:00Z</dcterms:modified>
</cp:coreProperties>
</file>