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Navigating the Legal Landscape of Startup Fundraising and Equity in Nigeria</w:t>
      </w:r>
    </w:p>
    <w:p w:rsidR="00000000" w:rsidDel="00000000" w:rsidP="00000000" w:rsidRDefault="00000000" w:rsidRPr="00000000" w14:paraId="00000002">
      <w:pPr>
        <w:jc w:val="both"/>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03">
      <w:pPr>
        <w:jc w:val="both"/>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When it comes to startup fundraising and equity in Nigeria, there are several legal considerations and laws that startups need to be aware of. Here are some key points to keep in mind:</w:t>
      </w:r>
    </w:p>
    <w:p w:rsidR="00000000" w:rsidDel="00000000" w:rsidP="00000000" w:rsidRDefault="00000000" w:rsidRPr="00000000" w14:paraId="00000004">
      <w:pPr>
        <w:jc w:val="both"/>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05">
      <w:pPr>
        <w:jc w:val="both"/>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1. Securities Laws: In Nigeria, the Securities and Exchange Commission (SEC) is the regulatory body that governs the issuance and trading of securities, including equity. Startups need to comply with the rules and regulations set forth by the SEC when issuing equity to investors.</w:t>
      </w:r>
    </w:p>
    <w:p w:rsidR="00000000" w:rsidDel="00000000" w:rsidP="00000000" w:rsidRDefault="00000000" w:rsidRPr="00000000" w14:paraId="00000006">
      <w:pPr>
        <w:jc w:val="both"/>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07">
      <w:pPr>
        <w:jc w:val="both"/>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2. Accredited Investors: In Nigeria, startups can issue equity to both accredited and non-accredited investors. However, there are certain restrictions on the amount of equity that can be issued to non-accredited investors.</w:t>
      </w:r>
    </w:p>
    <w:p w:rsidR="00000000" w:rsidDel="00000000" w:rsidP="00000000" w:rsidRDefault="00000000" w:rsidRPr="00000000" w14:paraId="00000008">
      <w:pPr>
        <w:jc w:val="both"/>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09">
      <w:pPr>
        <w:jc w:val="both"/>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3. Disclosure Requirements: Startups are required to provide investors with accurate and complete information about the company, including its financial condition, risks, and business plan. This information is typically provided in a prospectus or offering memorandum.</w:t>
      </w:r>
    </w:p>
    <w:p w:rsidR="00000000" w:rsidDel="00000000" w:rsidP="00000000" w:rsidRDefault="00000000" w:rsidRPr="00000000" w14:paraId="0000000A">
      <w:pPr>
        <w:jc w:val="both"/>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0B">
      <w:pPr>
        <w:jc w:val="both"/>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4. Equity Agreements: Startups need to work with legal professionals to draft equity agreements that are legally binding and protect the interests of all parties involved. These agreements should detail the terms of the investment, including the amount of equity being issued, the valuation of the company, and any restrictions on the equity.</w:t>
      </w:r>
    </w:p>
    <w:p w:rsidR="00000000" w:rsidDel="00000000" w:rsidP="00000000" w:rsidRDefault="00000000" w:rsidRPr="00000000" w14:paraId="0000000C">
      <w:pPr>
        <w:jc w:val="both"/>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0D">
      <w:pPr>
        <w:jc w:val="both"/>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5. State Laws: In addition to federal securities laws, startups also need to comply with state securities laws, which can vary by state in Nigeria. These laws may impose additional requirements on startups when issuing equity.</w:t>
      </w:r>
    </w:p>
    <w:p w:rsidR="00000000" w:rsidDel="00000000" w:rsidP="00000000" w:rsidRDefault="00000000" w:rsidRPr="00000000" w14:paraId="0000000E">
      <w:pPr>
        <w:jc w:val="both"/>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0F">
      <w:pPr>
        <w:jc w:val="both"/>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It's important for startups to work with legal professionals who are experienced in securities law and startup fundraising in Nigeria to ensure that they are complying with all applicable laws and regulations. This can help prevent legal issues and protect the interests of all parties involved, including the startup, investors, and any other stakeholders.</w:t>
      </w:r>
    </w:p>
    <w:p w:rsidR="00000000" w:rsidDel="00000000" w:rsidP="00000000" w:rsidRDefault="00000000" w:rsidRPr="00000000" w14:paraId="00000010">
      <w:pPr>
        <w:jc w:val="both"/>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11">
      <w:pPr>
        <w:jc w:val="both"/>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Written by </w:t>
      </w:r>
    </w:p>
    <w:p w:rsidR="00000000" w:rsidDel="00000000" w:rsidP="00000000" w:rsidRDefault="00000000" w:rsidRPr="00000000" w14:paraId="00000012">
      <w:pPr>
        <w:jc w:val="both"/>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13">
      <w:pPr>
        <w:jc w:val="both"/>
        <w:rPr>
          <w:rFonts w:ascii="Century Gothic" w:cs="Century Gothic" w:eastAsia="Century Gothic" w:hAnsi="Century Gothic"/>
          <w:sz w:val="24"/>
          <w:szCs w:val="24"/>
        </w:rPr>
      </w:pPr>
      <w:hyperlink r:id="rId6">
        <w:r w:rsidDel="00000000" w:rsidR="00000000" w:rsidRPr="00000000">
          <w:rPr>
            <w:color w:val="0000ee"/>
            <w:u w:val="single"/>
            <w:shd w:fill="auto" w:val="clear"/>
            <w:rtl w:val="0"/>
          </w:rPr>
          <w:t xml:space="preserve">Emmanuel Agherario</w:t>
        </w:r>
      </w:hyperlink>
      <w:r w:rsidDel="00000000" w:rsidR="00000000" w:rsidRPr="00000000">
        <w:rPr>
          <w:rtl w:val="0"/>
        </w:rPr>
      </w:r>
    </w:p>
    <w:p w:rsidR="00000000" w:rsidDel="00000000" w:rsidP="00000000" w:rsidRDefault="00000000" w:rsidRPr="00000000" w14:paraId="00000014">
      <w:pPr>
        <w:jc w:val="both"/>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Email: Agherarioemmanuel@ gmail.com</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agherarioemmanuel@gmail.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