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5B33D" w14:textId="0645D9FB" w:rsidR="003E509C" w:rsidRPr="00BF60AC" w:rsidRDefault="00986E67" w:rsidP="00BF60AC">
      <w:pPr>
        <w:spacing w:after="0" w:line="240" w:lineRule="auto"/>
        <w:rPr>
          <w:rFonts w:ascii="Arial" w:hAnsi="Arial" w:cs="Arial"/>
          <w:b/>
          <w:color w:val="C00000"/>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76BACEB7">
                <wp:simplePos x="0" y="0"/>
                <wp:positionH relativeFrom="page">
                  <wp:posOffset>7141210</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30B0D4A8" w:rsidR="00E93403" w:rsidRPr="00BA68B8" w:rsidRDefault="00383730" w:rsidP="00E93403">
                            <w:pPr>
                              <w:spacing w:after="0" w:line="240" w:lineRule="auto"/>
                              <w:rPr>
                                <w:rFonts w:ascii="Arial" w:hAnsi="Arial" w:cs="Arial"/>
                                <w:b/>
                                <w:color w:val="FFFFFF" w:themeColor="background1"/>
                                <w:sz w:val="20"/>
                                <w:szCs w:val="20"/>
                              </w:rPr>
                            </w:pPr>
                            <w:r w:rsidRPr="00383730">
                              <w:rPr>
                                <w:rFonts w:ascii="Arial" w:hAnsi="Arial" w:cs="Arial"/>
                                <w:b/>
                                <w:bCs/>
                                <w:color w:val="FFFFFF" w:themeColor="background1"/>
                                <w:sz w:val="20"/>
                                <w:szCs w:val="20"/>
                              </w:rPr>
                              <w:t>Trademark squatting</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62.3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" fillcolor="#00b39c" strokecolor="#00b39c" strokeweight="0">
                <v:textbox style="layout-flow:vertical" inset=",1.3mm,1.3mm">
                  <w:txbxContent>
                    <w:p w14:paraId="53BF0D56" w14:textId="30B0D4A8" w:rsidR="00E93403" w:rsidRPr="00BA68B8" w:rsidRDefault="00383730" w:rsidP="00E93403">
                      <w:pPr>
                        <w:spacing w:after="0" w:line="240" w:lineRule="auto"/>
                        <w:rPr>
                          <w:rFonts w:ascii="Arial" w:hAnsi="Arial" w:cs="Arial"/>
                          <w:b/>
                          <w:color w:val="FFFFFF" w:themeColor="background1"/>
                          <w:sz w:val="20"/>
                          <w:szCs w:val="20"/>
                        </w:rPr>
                      </w:pPr>
                      <w:r w:rsidRPr="00383730">
                        <w:rPr>
                          <w:rFonts w:ascii="Arial" w:hAnsi="Arial" w:cs="Arial"/>
                          <w:b/>
                          <w:bCs/>
                          <w:color w:val="FFFFFF" w:themeColor="background1"/>
                          <w:sz w:val="20"/>
                          <w:szCs w:val="20"/>
                        </w:rPr>
                        <w:t>Trademark squatting</w:t>
                      </w:r>
                    </w:p>
                  </w:txbxContent>
                </v:textbox>
                <w10:wrap anchorx="page"/>
              </v:rect>
            </w:pict>
          </mc:Fallback>
        </mc:AlternateContent>
      </w:r>
      <w:r w:rsidR="00216422" w:rsidRPr="00D03044">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27BA5A4B" w:rsidR="00216422" w:rsidRPr="00CC7576" w:rsidRDefault="00383730" w:rsidP="00216422">
                            <w:pPr>
                              <w:spacing w:after="0"/>
                              <w:jc w:val="center"/>
                              <w:rPr>
                                <w:rFonts w:ascii="Arial" w:hAnsi="Arial" w:cs="Arial"/>
                                <w:b/>
                                <w:color w:val="FFFFFF" w:themeColor="background1"/>
                                <w:sz w:val="20"/>
                                <w:szCs w:val="20"/>
                              </w:rPr>
                            </w:pPr>
                            <w:r w:rsidRPr="00383730">
                              <w:rPr>
                                <w:rFonts w:ascii="Arial" w:hAnsi="Arial" w:cs="Arial"/>
                                <w:b/>
                                <w:bCs/>
                                <w:color w:val="FFFFFF" w:themeColor="background1"/>
                                <w:sz w:val="20"/>
                                <w:szCs w:val="20"/>
                              </w:rPr>
                              <w:t>Trademark squatting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27BA5A4B" w:rsidR="00216422" w:rsidRPr="00CC7576" w:rsidRDefault="00383730" w:rsidP="00216422">
                      <w:pPr>
                        <w:spacing w:after="0"/>
                        <w:jc w:val="center"/>
                        <w:rPr>
                          <w:rFonts w:ascii="Arial" w:hAnsi="Arial" w:cs="Arial"/>
                          <w:b/>
                          <w:color w:val="FFFFFF" w:themeColor="background1"/>
                          <w:sz w:val="20"/>
                          <w:szCs w:val="20"/>
                        </w:rPr>
                      </w:pPr>
                      <w:r w:rsidRPr="00383730">
                        <w:rPr>
                          <w:rFonts w:ascii="Arial" w:hAnsi="Arial" w:cs="Arial"/>
                          <w:b/>
                          <w:bCs/>
                          <w:color w:val="FFFFFF" w:themeColor="background1"/>
                          <w:sz w:val="20"/>
                          <w:szCs w:val="20"/>
                        </w:rPr>
                        <w:t>Trademark squatting</w:t>
                      </w:r>
                    </w:p>
                  </w:txbxContent>
                </v:textbox>
                <w10:wrap anchorx="page"/>
              </v:rect>
            </w:pict>
          </mc:Fallback>
        </mc:AlternateContent>
      </w:r>
      <w:bookmarkStart w:id="0" w:name="_Hlk110501394"/>
      <w:bookmarkStart w:id="1" w:name="_Hlk110501351"/>
    </w:p>
    <w:p w14:paraId="6136A3FA" w14:textId="77777777" w:rsidR="003E509C" w:rsidRPr="001A6962" w:rsidRDefault="003E509C" w:rsidP="003E509C">
      <w:pPr>
        <w:spacing w:after="0" w:line="240" w:lineRule="auto"/>
        <w:jc w:val="both"/>
        <w:rPr>
          <w:rFonts w:ascii="Arial" w:hAnsi="Arial" w:cs="Arial"/>
          <w:sz w:val="20"/>
          <w:szCs w:val="20"/>
        </w:rPr>
      </w:pPr>
    </w:p>
    <w:p w14:paraId="05324196" w14:textId="22ED1FBE" w:rsidR="00BF60AC" w:rsidRDefault="00383730" w:rsidP="00BF60AC">
      <w:pPr>
        <w:shd w:val="clear" w:color="auto" w:fill="FFFFFF"/>
        <w:spacing w:after="0" w:line="240" w:lineRule="auto"/>
        <w:jc w:val="center"/>
        <w:rPr>
          <w:rFonts w:ascii="Arial" w:eastAsia="Times New Roman" w:hAnsi="Arial" w:cs="Arial"/>
          <w:b/>
          <w:bCs/>
          <w:color w:val="C00000"/>
          <w:sz w:val="24"/>
          <w:szCs w:val="24"/>
        </w:rPr>
      </w:pPr>
      <w:r w:rsidRPr="00383730">
        <w:rPr>
          <w:rFonts w:ascii="Arial" w:eastAsia="Times New Roman" w:hAnsi="Arial" w:cs="Arial"/>
          <w:b/>
          <w:bCs/>
          <w:color w:val="C00000"/>
          <w:sz w:val="24"/>
          <w:szCs w:val="24"/>
        </w:rPr>
        <w:t>Trademark squatting – a concerning trend for the business owners in Vietnam</w:t>
      </w:r>
    </w:p>
    <w:p w14:paraId="740AC9C4" w14:textId="77777777" w:rsidR="00BF60AC" w:rsidRDefault="00BF60AC" w:rsidP="00BF60AC">
      <w:pPr>
        <w:shd w:val="clear" w:color="auto" w:fill="FFFFFF"/>
        <w:spacing w:after="0" w:line="240" w:lineRule="auto"/>
        <w:jc w:val="both"/>
        <w:rPr>
          <w:rFonts w:ascii="Arial" w:eastAsia="Times New Roman" w:hAnsi="Arial" w:cs="Arial"/>
          <w:b/>
          <w:bCs/>
          <w:sz w:val="20"/>
          <w:szCs w:val="20"/>
        </w:rPr>
      </w:pPr>
    </w:p>
    <w:p w14:paraId="29063572" w14:textId="77777777" w:rsidR="00BF60AC" w:rsidRDefault="00BF60AC" w:rsidP="00BF60AC">
      <w:pPr>
        <w:shd w:val="clear" w:color="auto" w:fill="FFFFFF"/>
        <w:spacing w:after="0" w:line="240" w:lineRule="auto"/>
        <w:jc w:val="both"/>
        <w:rPr>
          <w:rFonts w:ascii="Arial" w:eastAsia="Times New Roman" w:hAnsi="Arial" w:cs="Arial"/>
          <w:i/>
          <w:iCs/>
          <w:sz w:val="20"/>
          <w:szCs w:val="20"/>
        </w:rPr>
      </w:pPr>
    </w:p>
    <w:p w14:paraId="0C380672" w14:textId="77777777" w:rsidR="00383730" w:rsidRDefault="00383730" w:rsidP="00383730">
      <w:pPr>
        <w:spacing w:after="0" w:line="240" w:lineRule="auto"/>
        <w:jc w:val="both"/>
        <w:rPr>
          <w:rFonts w:ascii="Arial" w:hAnsi="Arial" w:cs="Arial"/>
          <w:i/>
          <w:iCs/>
          <w:sz w:val="20"/>
          <w:szCs w:val="20"/>
        </w:rPr>
      </w:pPr>
      <w:bookmarkStart w:id="2" w:name="_Hlk128382352"/>
      <w:r>
        <w:rPr>
          <w:rFonts w:ascii="Arial" w:hAnsi="Arial" w:cs="Arial"/>
          <w:i/>
          <w:iCs/>
          <w:sz w:val="20"/>
          <w:szCs w:val="20"/>
        </w:rPr>
        <w:t>The loss of a trademark can result in a loss of market access. Genuine products produced by the rightful trademark owner may turn out to be “counterfeits” if the trademark falls into the hands of a competitor. Furthermore, trademark speculators (squatters) also exploit registered trademarks as a legal tool to undermine the true trademark owner. The following case serves as a typical example, highlighting the ongoing relevance and practical value, while also emphasizing the costly le</w:t>
      </w:r>
      <w:bookmarkStart w:id="3" w:name="_GoBack"/>
      <w:bookmarkEnd w:id="3"/>
      <w:r>
        <w:rPr>
          <w:rFonts w:ascii="Arial" w:hAnsi="Arial" w:cs="Arial"/>
          <w:i/>
          <w:iCs/>
          <w:sz w:val="20"/>
          <w:szCs w:val="20"/>
        </w:rPr>
        <w:t>sson for all business entities in Vietnam. Intellectual property theft and brand infringement are becoming increasingly sophisticated and complex.</w:t>
      </w:r>
    </w:p>
    <w:p w14:paraId="5C5BED73" w14:textId="77777777" w:rsidR="00383730" w:rsidRDefault="00383730" w:rsidP="00383730">
      <w:pPr>
        <w:spacing w:after="0" w:line="240" w:lineRule="auto"/>
        <w:jc w:val="both"/>
        <w:rPr>
          <w:rFonts w:ascii="Arial" w:hAnsi="Arial" w:cs="Arial"/>
          <w:sz w:val="20"/>
          <w:szCs w:val="20"/>
        </w:rPr>
      </w:pPr>
    </w:p>
    <w:p w14:paraId="4DB12ACB" w14:textId="22B9A00E" w:rsidR="00383730" w:rsidRDefault="00383730" w:rsidP="00383730">
      <w:pPr>
        <w:spacing w:after="0" w:line="240" w:lineRule="auto"/>
        <w:jc w:val="both"/>
        <w:rPr>
          <w:rFonts w:ascii="Arial" w:hAnsi="Arial" w:cs="Arial"/>
          <w:b/>
          <w:bCs/>
          <w:sz w:val="20"/>
          <w:szCs w:val="20"/>
        </w:rPr>
      </w:pPr>
      <w:r w:rsidRPr="00383730">
        <w:rPr>
          <w:rFonts w:ascii="Arial" w:hAnsi="Arial" w:cs="Arial"/>
          <w:b/>
          <w:bCs/>
          <w:color w:val="2F5496"/>
          <w:sz w:val="20"/>
          <w:szCs w:val="20"/>
        </w:rPr>
        <w:t>Background</w:t>
      </w:r>
    </w:p>
    <w:p w14:paraId="20C39BAB" w14:textId="77777777" w:rsidR="00383730" w:rsidRDefault="00383730" w:rsidP="00383730">
      <w:pPr>
        <w:spacing w:after="0" w:line="240" w:lineRule="auto"/>
        <w:jc w:val="both"/>
        <w:rPr>
          <w:rFonts w:ascii="Arial" w:hAnsi="Arial" w:cs="Arial"/>
          <w:sz w:val="20"/>
          <w:szCs w:val="20"/>
        </w:rPr>
      </w:pPr>
    </w:p>
    <w:p w14:paraId="0B37B482" w14:textId="77777777" w:rsidR="00383730" w:rsidRDefault="00383730" w:rsidP="00383730">
      <w:pPr>
        <w:spacing w:after="0" w:line="240" w:lineRule="auto"/>
        <w:jc w:val="both"/>
        <w:rPr>
          <w:rFonts w:ascii="Arial" w:hAnsi="Arial" w:cs="Arial"/>
          <w:sz w:val="20"/>
          <w:szCs w:val="20"/>
        </w:rPr>
      </w:pPr>
      <w:r>
        <w:rPr>
          <w:rFonts w:ascii="Arial" w:hAnsi="Arial" w:cs="Arial"/>
          <w:sz w:val="20"/>
          <w:szCs w:val="20"/>
        </w:rPr>
        <w:t>HWASUNG is a trade name and trademark used by HWASUNG Company for their electric wire products. HWASUNG, a Korean company, together with 2 other Korean companies, SEOUL and SIMEX, contributed capital to establish SH-VINA Company, 100% foreign owned enterprise of Korea, in Vinh Phuc province.</w:t>
      </w:r>
    </w:p>
    <w:p w14:paraId="73149A58" w14:textId="77777777" w:rsidR="00383730" w:rsidRDefault="00383730" w:rsidP="00383730">
      <w:pPr>
        <w:spacing w:after="0" w:line="240" w:lineRule="auto"/>
        <w:jc w:val="both"/>
        <w:rPr>
          <w:rFonts w:ascii="Arial" w:hAnsi="Arial" w:cs="Arial"/>
          <w:sz w:val="20"/>
          <w:szCs w:val="20"/>
        </w:rPr>
      </w:pPr>
    </w:p>
    <w:p w14:paraId="787207DE" w14:textId="77777777" w:rsidR="00383730" w:rsidRDefault="00383730" w:rsidP="00383730">
      <w:pPr>
        <w:spacing w:after="0" w:line="240" w:lineRule="auto"/>
        <w:jc w:val="both"/>
        <w:rPr>
          <w:rFonts w:ascii="Arial" w:hAnsi="Arial" w:cs="Arial"/>
          <w:sz w:val="20"/>
          <w:szCs w:val="20"/>
        </w:rPr>
      </w:pPr>
      <w:r>
        <w:rPr>
          <w:rFonts w:ascii="Arial" w:hAnsi="Arial" w:cs="Arial"/>
          <w:sz w:val="20"/>
          <w:szCs w:val="20"/>
        </w:rPr>
        <w:t>Thien Phu Company, based in Hanoi Vietnam, applied to register the trademark “HWASUNG” for products of electric wires, cables and electrical products in Class 09 and was granted the Certificate of Registration Certificate in 2005.</w:t>
      </w:r>
    </w:p>
    <w:p w14:paraId="49A4D10D" w14:textId="77777777" w:rsidR="00383730" w:rsidRDefault="00383730" w:rsidP="00383730">
      <w:pPr>
        <w:spacing w:after="0" w:line="240" w:lineRule="auto"/>
        <w:jc w:val="both"/>
        <w:rPr>
          <w:rFonts w:ascii="Arial" w:hAnsi="Arial" w:cs="Arial"/>
          <w:sz w:val="20"/>
          <w:szCs w:val="20"/>
        </w:rPr>
      </w:pPr>
    </w:p>
    <w:p w14:paraId="52F4ADDF" w14:textId="77777777" w:rsidR="00383730" w:rsidRDefault="00383730" w:rsidP="00383730">
      <w:pPr>
        <w:spacing w:after="0" w:line="240" w:lineRule="auto"/>
        <w:jc w:val="both"/>
        <w:rPr>
          <w:rFonts w:ascii="Arial" w:hAnsi="Arial" w:cs="Arial"/>
          <w:sz w:val="20"/>
          <w:szCs w:val="20"/>
        </w:rPr>
      </w:pPr>
      <w:r>
        <w:rPr>
          <w:rFonts w:ascii="Arial" w:hAnsi="Arial" w:cs="Arial"/>
          <w:sz w:val="20"/>
          <w:szCs w:val="20"/>
        </w:rPr>
        <w:t>After registering the trademark "HWASUNG", Thien Phu Company petitioned Marke Management Agency in Hanoi to seize a large number of goods including electric cables and telephone cables bearing the trademark “SH-HWASUNG” being sold by Duy Tan Company and Duy Yen Company. These are the two biggest sales agents of SH-VINA Company.</w:t>
      </w:r>
    </w:p>
    <w:p w14:paraId="0FBF2F2A" w14:textId="77777777" w:rsidR="00383730" w:rsidRDefault="00383730" w:rsidP="00383730">
      <w:pPr>
        <w:spacing w:after="0" w:line="240" w:lineRule="auto"/>
        <w:jc w:val="both"/>
        <w:rPr>
          <w:rFonts w:ascii="Arial" w:hAnsi="Arial" w:cs="Arial"/>
          <w:sz w:val="20"/>
          <w:szCs w:val="20"/>
        </w:rPr>
      </w:pPr>
    </w:p>
    <w:p w14:paraId="348107FE" w14:textId="6EB3791D" w:rsidR="00383730" w:rsidRDefault="00383730" w:rsidP="00383730">
      <w:pPr>
        <w:spacing w:after="0" w:line="240" w:lineRule="auto"/>
        <w:jc w:val="both"/>
        <w:rPr>
          <w:rFonts w:ascii="Arial" w:hAnsi="Arial" w:cs="Arial"/>
          <w:sz w:val="20"/>
          <w:szCs w:val="20"/>
        </w:rPr>
      </w:pPr>
      <w:r>
        <w:rPr>
          <w:rFonts w:ascii="Arial" w:hAnsi="Arial" w:cs="Arial"/>
          <w:sz w:val="20"/>
          <w:szCs w:val="20"/>
        </w:rPr>
        <w:t>SH-VINA Company stated that the HWASUNG branded electric cable has been imported and consumed by HWASUNG Company in Vietnam through a number of agents from 2002 to 2006. This import has only stopped after SH-VINA company produced electric cable and wired bearing the mark “SH-HWASUNG” in Vietnam. Electric cables manufactured in Vietnam by SH-VINA are branded “SH-HWASUNG”. However, until May 2006, SH-VINA company applied to register its mark "SH-HWASUNG" with the Intellectual Property Office of Vietnam (</w:t>
      </w:r>
      <w:hyperlink r:id="rId7" w:history="1">
        <w:r w:rsidRPr="00383730">
          <w:rPr>
            <w:rStyle w:val="Hyperlink"/>
            <w:rFonts w:ascii="Arial" w:hAnsi="Arial" w:cs="Arial"/>
            <w:b/>
            <w:bCs/>
            <w:sz w:val="20"/>
            <w:szCs w:val="20"/>
          </w:rPr>
          <w:t>IP VIETNAM</w:t>
        </w:r>
      </w:hyperlink>
      <w:r>
        <w:rPr>
          <w:rFonts w:ascii="Arial" w:hAnsi="Arial" w:cs="Arial"/>
          <w:sz w:val="20"/>
          <w:szCs w:val="20"/>
        </w:rPr>
        <w:t>). This trademark was rejected for registration on the grounds that it was deemed confusingly similar to the trademark “HWASUNG” was granted to Thien Phu Company which had previously registered.</w:t>
      </w:r>
    </w:p>
    <w:p w14:paraId="551C7BC8" w14:textId="77777777" w:rsidR="00383730" w:rsidRDefault="00383730" w:rsidP="00383730">
      <w:pPr>
        <w:spacing w:after="0" w:line="240" w:lineRule="auto"/>
        <w:jc w:val="both"/>
        <w:rPr>
          <w:rFonts w:ascii="Arial" w:hAnsi="Arial" w:cs="Arial"/>
          <w:sz w:val="20"/>
          <w:szCs w:val="20"/>
        </w:rPr>
      </w:pPr>
    </w:p>
    <w:p w14:paraId="40C57FB3" w14:textId="50B3BE1E" w:rsidR="00383730" w:rsidRDefault="00383730" w:rsidP="00383730">
      <w:pPr>
        <w:spacing w:after="0" w:line="240" w:lineRule="auto"/>
        <w:jc w:val="both"/>
        <w:rPr>
          <w:rFonts w:ascii="Arial" w:hAnsi="Arial" w:cs="Arial"/>
          <w:sz w:val="20"/>
          <w:szCs w:val="20"/>
        </w:rPr>
      </w:pPr>
      <w:r>
        <w:rPr>
          <w:rFonts w:ascii="Arial" w:hAnsi="Arial" w:cs="Arial"/>
          <w:sz w:val="20"/>
          <w:szCs w:val="20"/>
        </w:rPr>
        <w:t>In September 2006, SH-VINA Company requested IP VIETNAM to</w:t>
      </w:r>
      <w:r w:rsidR="00521E28">
        <w:rPr>
          <w:rFonts w:ascii="Arial" w:hAnsi="Arial" w:cs="Arial"/>
          <w:sz w:val="20"/>
          <w:szCs w:val="20"/>
        </w:rPr>
        <w:t xml:space="preserve"> cancel</w:t>
      </w:r>
      <w:r>
        <w:rPr>
          <w:rFonts w:ascii="Arial" w:hAnsi="Arial" w:cs="Arial"/>
          <w:sz w:val="20"/>
          <w:szCs w:val="20"/>
        </w:rPr>
        <w:t xml:space="preserve"> Thien Phu Company's HWASUNG trademark registration on the grounds that this trademark coincides with the trade name of the Korean company HWASUNG and the trademark HWASUNG which was used in the Vietnamese market before Thien Phu Company filed for registration.</w:t>
      </w:r>
    </w:p>
    <w:p w14:paraId="73C0B9E9" w14:textId="77777777" w:rsidR="00383730" w:rsidRDefault="00383730" w:rsidP="00383730">
      <w:pPr>
        <w:spacing w:after="0" w:line="240" w:lineRule="auto"/>
        <w:jc w:val="both"/>
        <w:rPr>
          <w:rFonts w:ascii="Arial" w:hAnsi="Arial" w:cs="Arial"/>
          <w:sz w:val="20"/>
          <w:szCs w:val="20"/>
        </w:rPr>
      </w:pPr>
    </w:p>
    <w:p w14:paraId="43A90F36" w14:textId="77777777" w:rsidR="00383730" w:rsidRDefault="00383730" w:rsidP="00383730">
      <w:pPr>
        <w:spacing w:after="0" w:line="240" w:lineRule="auto"/>
        <w:jc w:val="both"/>
        <w:rPr>
          <w:rFonts w:ascii="Arial" w:hAnsi="Arial" w:cs="Arial"/>
          <w:sz w:val="20"/>
          <w:szCs w:val="20"/>
        </w:rPr>
      </w:pPr>
      <w:r>
        <w:rPr>
          <w:rFonts w:ascii="Arial" w:hAnsi="Arial" w:cs="Arial"/>
          <w:sz w:val="20"/>
          <w:szCs w:val="20"/>
        </w:rPr>
        <w:t>Hanoi Market Management Agency has issued a notice to suspend the handling of the IPR infringement. The reason for the suspension is that there is a dispute over the trademark registration rights of SH-VINA Company and Thien Phu Company.</w:t>
      </w:r>
    </w:p>
    <w:p w14:paraId="47B9764A" w14:textId="77777777" w:rsidR="00383730" w:rsidRDefault="00383730" w:rsidP="00383730">
      <w:pPr>
        <w:spacing w:after="0" w:line="240" w:lineRule="auto"/>
        <w:jc w:val="both"/>
        <w:rPr>
          <w:rFonts w:ascii="Arial" w:hAnsi="Arial" w:cs="Arial"/>
          <w:sz w:val="20"/>
          <w:szCs w:val="20"/>
        </w:rPr>
      </w:pPr>
    </w:p>
    <w:p w14:paraId="30FBCF66" w14:textId="056C9A79" w:rsidR="00383730" w:rsidRDefault="00383730" w:rsidP="00383730">
      <w:pPr>
        <w:spacing w:after="0" w:line="240" w:lineRule="auto"/>
        <w:jc w:val="both"/>
        <w:rPr>
          <w:rFonts w:ascii="Arial" w:hAnsi="Arial" w:cs="Arial"/>
          <w:sz w:val="20"/>
          <w:szCs w:val="20"/>
        </w:rPr>
      </w:pPr>
      <w:r>
        <w:rPr>
          <w:rFonts w:ascii="Arial" w:hAnsi="Arial" w:cs="Arial"/>
          <w:sz w:val="20"/>
          <w:szCs w:val="20"/>
        </w:rPr>
        <w:t xml:space="preserve">On November 28, 2007, IP VIETNAM issued a decision to </w:t>
      </w:r>
      <w:hyperlink r:id="rId8" w:history="1">
        <w:r w:rsidRPr="00521E28">
          <w:rPr>
            <w:rStyle w:val="Hyperlink"/>
            <w:rFonts w:ascii="Arial" w:hAnsi="Arial" w:cs="Arial"/>
            <w:sz w:val="20"/>
            <w:szCs w:val="20"/>
          </w:rPr>
          <w:t>cancel</w:t>
        </w:r>
      </w:hyperlink>
      <w:r>
        <w:rPr>
          <w:rFonts w:ascii="Arial" w:hAnsi="Arial" w:cs="Arial"/>
          <w:sz w:val="20"/>
          <w:szCs w:val="20"/>
        </w:rPr>
        <w:t xml:space="preserve"> the HWASUNG trademark registration granted to Thien Phu Company.</w:t>
      </w:r>
    </w:p>
    <w:p w14:paraId="47503FB7" w14:textId="77777777" w:rsidR="00383730" w:rsidRDefault="00383730" w:rsidP="00383730">
      <w:pPr>
        <w:spacing w:after="0" w:line="240" w:lineRule="auto"/>
        <w:jc w:val="both"/>
        <w:rPr>
          <w:rFonts w:ascii="Arial" w:hAnsi="Arial" w:cs="Arial"/>
          <w:sz w:val="20"/>
          <w:szCs w:val="20"/>
        </w:rPr>
      </w:pPr>
    </w:p>
    <w:p w14:paraId="6CA92A24" w14:textId="77777777" w:rsidR="00383730" w:rsidRDefault="00383730" w:rsidP="00383730">
      <w:pPr>
        <w:spacing w:after="0" w:line="240" w:lineRule="auto"/>
        <w:jc w:val="both"/>
        <w:rPr>
          <w:rFonts w:ascii="Arial" w:hAnsi="Arial" w:cs="Arial"/>
          <w:sz w:val="20"/>
          <w:szCs w:val="20"/>
        </w:rPr>
      </w:pPr>
      <w:r>
        <w:rPr>
          <w:rFonts w:ascii="Arial" w:hAnsi="Arial" w:cs="Arial"/>
          <w:sz w:val="20"/>
          <w:szCs w:val="20"/>
        </w:rPr>
        <w:t xml:space="preserve">In 2013, after 8 years since the application was filed, IP VIETNAM finally issued a Trademark Registration Certificate for the trademark “SH-HWASUNG”, officially recognizing SH-VINA Company as the owner of this trademark. </w:t>
      </w:r>
    </w:p>
    <w:p w14:paraId="30C29F0A" w14:textId="77777777" w:rsidR="00383730" w:rsidRDefault="00383730" w:rsidP="00383730">
      <w:pPr>
        <w:spacing w:after="0" w:line="240" w:lineRule="auto"/>
        <w:jc w:val="both"/>
        <w:rPr>
          <w:rFonts w:ascii="Arial" w:hAnsi="Arial" w:cs="Arial"/>
          <w:sz w:val="20"/>
          <w:szCs w:val="20"/>
        </w:rPr>
      </w:pPr>
    </w:p>
    <w:p w14:paraId="355C1521" w14:textId="77777777" w:rsidR="00383730" w:rsidRPr="00383730" w:rsidRDefault="00383730" w:rsidP="00383730">
      <w:pPr>
        <w:spacing w:after="0" w:line="240" w:lineRule="auto"/>
        <w:jc w:val="both"/>
        <w:rPr>
          <w:rFonts w:ascii="Arial" w:hAnsi="Arial" w:cs="Arial"/>
          <w:b/>
          <w:bCs/>
          <w:color w:val="2F5496"/>
          <w:sz w:val="20"/>
          <w:szCs w:val="20"/>
        </w:rPr>
      </w:pPr>
      <w:r w:rsidRPr="00383730">
        <w:rPr>
          <w:rFonts w:ascii="Arial" w:hAnsi="Arial" w:cs="Arial"/>
          <w:b/>
          <w:bCs/>
          <w:color w:val="2F5496"/>
          <w:sz w:val="20"/>
          <w:szCs w:val="20"/>
        </w:rPr>
        <w:t>A bottom line</w:t>
      </w:r>
    </w:p>
    <w:p w14:paraId="28A36C4E" w14:textId="77777777" w:rsidR="00383730" w:rsidRDefault="00383730" w:rsidP="00383730">
      <w:pPr>
        <w:spacing w:after="0" w:line="240" w:lineRule="auto"/>
        <w:jc w:val="both"/>
        <w:rPr>
          <w:rFonts w:ascii="Arial" w:hAnsi="Arial" w:cs="Arial"/>
          <w:sz w:val="20"/>
          <w:szCs w:val="20"/>
        </w:rPr>
      </w:pPr>
    </w:p>
    <w:bookmarkEnd w:id="2"/>
    <w:p w14:paraId="207EB398" w14:textId="0FC3447B" w:rsidR="00383730" w:rsidRDefault="00521E28" w:rsidP="00383730">
      <w:pPr>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"https://kenfoxlaw.com/trademark-registration-in-vietnam-what-you-need-to-know" </w:instrText>
      </w:r>
      <w:r>
        <w:rPr>
          <w:rFonts w:ascii="Arial" w:hAnsi="Arial" w:cs="Arial"/>
          <w:sz w:val="20"/>
          <w:szCs w:val="20"/>
        </w:rPr>
      </w:r>
      <w:r>
        <w:rPr>
          <w:rFonts w:ascii="Arial" w:hAnsi="Arial" w:cs="Arial"/>
          <w:sz w:val="20"/>
          <w:szCs w:val="20"/>
        </w:rPr>
        <w:fldChar w:fldCharType="separate"/>
      </w:r>
      <w:r w:rsidR="00383730" w:rsidRPr="00521E28">
        <w:rPr>
          <w:rStyle w:val="Hyperlink"/>
          <w:rFonts w:ascii="Arial" w:hAnsi="Arial" w:cs="Arial"/>
          <w:sz w:val="20"/>
          <w:szCs w:val="20"/>
        </w:rPr>
        <w:t>Registering a trademark in Vietnam</w:t>
      </w:r>
      <w:r>
        <w:rPr>
          <w:rFonts w:ascii="Arial" w:hAnsi="Arial" w:cs="Arial"/>
          <w:sz w:val="20"/>
          <w:szCs w:val="20"/>
        </w:rPr>
        <w:fldChar w:fldCharType="end"/>
      </w:r>
      <w:r w:rsidR="00383730">
        <w:rPr>
          <w:rFonts w:ascii="Arial" w:hAnsi="Arial" w:cs="Arial"/>
          <w:sz w:val="20"/>
          <w:szCs w:val="20"/>
        </w:rPr>
        <w:t xml:space="preserve"> is typically a straightforward and cost-effective process. While this mechanism provides a convenient way for trademark owners to establish ownership in Vietnam, it is also susceptible to exploitation and abuse. Many trademark owners find themselves entangled in lengthy legal battles to regain their own trademarks. In numerous cases, trademark speculators have successfully registered someone else's trademark and then demanded exorbitant prices from the </w:t>
      </w: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5408" behindDoc="0" locked="0" layoutInCell="1" allowOverlap="1" wp14:anchorId="57E4C91C" wp14:editId="026C2074">
                <wp:simplePos x="0" y="0"/>
                <wp:positionH relativeFrom="page">
                  <wp:posOffset>7143750</wp:posOffset>
                </wp:positionH>
                <wp:positionV relativeFrom="paragraph">
                  <wp:posOffset>-200025</wp:posOffset>
                </wp:positionV>
                <wp:extent cx="3086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272472" w14:textId="77777777" w:rsidR="00521E28" w:rsidRPr="00BA68B8" w:rsidRDefault="00521E28" w:rsidP="00521E28">
                            <w:pPr>
                              <w:spacing w:after="0" w:line="240" w:lineRule="auto"/>
                              <w:rPr>
                                <w:rFonts w:ascii="Arial" w:hAnsi="Arial" w:cs="Arial"/>
                                <w:b/>
                                <w:color w:val="FFFFFF" w:themeColor="background1"/>
                                <w:sz w:val="20"/>
                                <w:szCs w:val="20"/>
                              </w:rPr>
                            </w:pPr>
                            <w:r w:rsidRPr="00383730">
                              <w:rPr>
                                <w:rFonts w:ascii="Arial" w:hAnsi="Arial" w:cs="Arial"/>
                                <w:b/>
                                <w:bCs/>
                                <w:color w:val="FFFFFF" w:themeColor="background1"/>
                                <w:sz w:val="20"/>
                                <w:szCs w:val="20"/>
                              </w:rPr>
                              <w:t>Trademark squatting</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4C91C" id="Rectangle 1" o:spid="_x0000_s1028" style="position:absolute;left:0;text-align:left;margin-left:562.5pt;margin-top:-15.75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" fillcolor="#00b39c" strokecolor="#00b39c" strokeweight="0">
                <v:textbox style="layout-flow:vertical" inset=",1.3mm,1.3mm">
                  <w:txbxContent>
                    <w:p w14:paraId="71272472" w14:textId="77777777" w:rsidR="00521E28" w:rsidRPr="00BA68B8" w:rsidRDefault="00521E28" w:rsidP="00521E28">
                      <w:pPr>
                        <w:spacing w:after="0" w:line="240" w:lineRule="auto"/>
                        <w:rPr>
                          <w:rFonts w:ascii="Arial" w:hAnsi="Arial" w:cs="Arial"/>
                          <w:b/>
                          <w:color w:val="FFFFFF" w:themeColor="background1"/>
                          <w:sz w:val="20"/>
                          <w:szCs w:val="20"/>
                        </w:rPr>
                      </w:pPr>
                      <w:r w:rsidRPr="00383730">
                        <w:rPr>
                          <w:rFonts w:ascii="Arial" w:hAnsi="Arial" w:cs="Arial"/>
                          <w:b/>
                          <w:bCs/>
                          <w:color w:val="FFFFFF" w:themeColor="background1"/>
                          <w:sz w:val="20"/>
                          <w:szCs w:val="20"/>
                        </w:rPr>
                        <w:t>Trademark squatting</w:t>
                      </w:r>
                    </w:p>
                  </w:txbxContent>
                </v:textbox>
                <w10:wrap anchorx="page"/>
              </v:rect>
            </w:pict>
          </mc:Fallback>
        </mc:AlternateContent>
      </w:r>
      <w:r w:rsidR="00383730">
        <w:rPr>
          <w:rFonts w:ascii="Arial" w:hAnsi="Arial" w:cs="Arial"/>
          <w:sz w:val="20"/>
          <w:szCs w:val="20"/>
        </w:rPr>
        <w:t>genuine trademark owner to repurchase the mark. In some instances, these speculators go as far as pressuring enforcement agencies to seize the goods of the rightful trademark owner.</w:t>
      </w:r>
    </w:p>
    <w:p w14:paraId="37BC9E18" w14:textId="1B368551" w:rsidR="00383730" w:rsidRDefault="00383730" w:rsidP="00383730">
      <w:pPr>
        <w:jc w:val="both"/>
        <w:rPr>
          <w:rFonts w:ascii="Arial" w:hAnsi="Arial" w:cs="Arial"/>
          <w:sz w:val="20"/>
          <w:szCs w:val="20"/>
        </w:rPr>
      </w:pPr>
      <w:r>
        <w:rPr>
          <w:rFonts w:ascii="Arial" w:hAnsi="Arial" w:cs="Arial"/>
          <w:sz w:val="20"/>
          <w:szCs w:val="20"/>
        </w:rPr>
        <w:t>The trademark dispute lasted for 8 years, and although it ultimately ended in favor of the trademark owner, it undoubtedly consumed significant financial resources, time, and even business opportunities for the SH-HWASUNG brand's development in the Vietnamese market.</w:t>
      </w:r>
    </w:p>
    <w:p w14:paraId="5A09CA52" w14:textId="72B11D70" w:rsidR="00383730" w:rsidRDefault="00383730" w:rsidP="00383730">
      <w:pPr>
        <w:jc w:val="both"/>
        <w:rPr>
          <w:rFonts w:ascii="Arial" w:hAnsi="Arial" w:cs="Arial"/>
          <w:sz w:val="20"/>
          <w:szCs w:val="20"/>
        </w:rPr>
      </w:pPr>
      <w:r>
        <w:rPr>
          <w:rFonts w:ascii="Arial" w:hAnsi="Arial" w:cs="Arial"/>
          <w:sz w:val="20"/>
          <w:szCs w:val="20"/>
        </w:rPr>
        <w:t>It is crucial to register your trademark as soon as possible. Many trademark owners have paid a hefty price due to neglecting this basic strategy. In the current environment of escalating intellectual property disputes and increasingly sophisticated theft of intellectual property, trademark owners must also devise a strategy to keep their trademarks confidential from all organizations and individuals until the mark registration application is filed with the Intellectual Property Office of Vietnam. This precaution is necessary to prevent a risk of a third party abusing “first-to-file” principle to appropriate the rightful owner’s trademark.</w:t>
      </w:r>
    </w:p>
    <w:p w14:paraId="3C7025B9" w14:textId="3673746A" w:rsidR="003E509C" w:rsidRPr="001A6962" w:rsidRDefault="003E509C" w:rsidP="003E509C">
      <w:pPr>
        <w:spacing w:after="0" w:line="240" w:lineRule="auto"/>
        <w:jc w:val="both"/>
        <w:rPr>
          <w:rFonts w:ascii="Arial" w:hAnsi="Arial" w:cs="Arial"/>
          <w:sz w:val="20"/>
          <w:szCs w:val="20"/>
        </w:rPr>
      </w:pPr>
    </w:p>
    <w:p w14:paraId="7DF4E237" w14:textId="1601B2F4" w:rsidR="00742A2F" w:rsidRPr="00834613" w:rsidRDefault="00742A2F" w:rsidP="000B6856">
      <w:pPr>
        <w:spacing w:after="0" w:line="240" w:lineRule="auto"/>
        <w:jc w:val="both"/>
        <w:rPr>
          <w:rFonts w:ascii="Arial" w:eastAsia="Times New Roman" w:hAnsi="Arial" w:cs="Arial"/>
          <w:sz w:val="20"/>
          <w:szCs w:val="20"/>
        </w:rPr>
      </w:pPr>
    </w:p>
    <w:bookmarkEnd w:id="0"/>
    <w:p w14:paraId="662D02E8"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67D57484" w14:textId="2076E985" w:rsidR="0091740F" w:rsidRPr="00D03044" w:rsidRDefault="00383730" w:rsidP="0091740F">
      <w:pPr>
        <w:spacing w:after="0" w:line="240" w:lineRule="auto"/>
        <w:jc w:val="right"/>
        <w:rPr>
          <w:rFonts w:ascii="Arial" w:hAnsi="Arial" w:cs="Arial"/>
          <w:b/>
          <w:sz w:val="20"/>
          <w:szCs w:val="20"/>
        </w:rPr>
      </w:pPr>
      <w:r>
        <w:rPr>
          <w:rFonts w:ascii="Arial" w:hAnsi="Arial" w:cs="Arial"/>
          <w:b/>
          <w:sz w:val="20"/>
          <w:szCs w:val="20"/>
        </w:rPr>
        <w:t>&amp; Dinh Trang LY</w:t>
      </w:r>
    </w:p>
    <w:p w14:paraId="6F80E68F" w14:textId="77777777" w:rsidR="00383730" w:rsidRDefault="00383730" w:rsidP="0091740F">
      <w:pPr>
        <w:spacing w:after="0" w:line="240" w:lineRule="auto"/>
        <w:jc w:val="both"/>
        <w:rPr>
          <w:rFonts w:ascii="Arial" w:eastAsia="Times New Roman" w:hAnsi="Arial" w:cs="Arial"/>
          <w:sz w:val="20"/>
          <w:szCs w:val="20"/>
          <w:lang w:eastAsia="ko-KR"/>
        </w:rPr>
      </w:pPr>
    </w:p>
    <w:p w14:paraId="02E3DDEC" w14:textId="0CE95C26" w:rsidR="0091740F" w:rsidRPr="00D03044" w:rsidRDefault="0091740F" w:rsidP="0091740F">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3360" behindDoc="0" locked="0" layoutInCell="1" allowOverlap="1" wp14:anchorId="534D4560" wp14:editId="566B5EC2">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3C67C9" w:rsidP="0091740F">
                            <w:pPr>
                              <w:spacing w:before="20" w:afterLines="20" w:after="48" w:line="240" w:lineRule="auto"/>
                              <w:ind w:left="142"/>
                              <w:rPr>
                                <w:rFonts w:ascii="Arial" w:hAnsi="Arial" w:cs="Arial"/>
                                <w:b/>
                                <w:color w:val="000000" w:themeColor="text1"/>
                                <w:sz w:val="20"/>
                                <w:szCs w:val="20"/>
                              </w:rPr>
                            </w:pPr>
                            <w:hyperlink r:id="rId9"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31" style="position:absolute;left:0;text-align:left;margin-left:.3pt;margin-top:12.9pt;width:264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k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v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0tzf5EsC&#10;AADCBAAADgAAAAAAAAAAAAAAAAAuAgAAZHJzL2Uyb0RvYy54bWxQSwECLQAUAAYACAAAACEARN6x&#10;FNoAAAAHAQAADwAAAAAAAAAAAAAAAAClBAAAZHJzL2Rvd25yZXYueG1sUEsFBgAAAAAEAAQA8wAA&#10;AKwFAAAAAA==&#10;" fillcolor="#d8d8d8 [2732]" strokecolor="#ed7d31 [3205]">
                <v:textbo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775D8A" w:rsidP="0091740F">
                      <w:pPr>
                        <w:spacing w:before="20" w:afterLines="20" w:after="48" w:line="240" w:lineRule="auto"/>
                        <w:ind w:left="142"/>
                        <w:rPr>
                          <w:rFonts w:ascii="Arial" w:hAnsi="Arial" w:cs="Arial"/>
                          <w:b/>
                          <w:color w:val="000000" w:themeColor="text1"/>
                          <w:sz w:val="20"/>
                          <w:szCs w:val="20"/>
                        </w:rPr>
                      </w:pPr>
                      <w:hyperlink r:id="rId11"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7AC564C6" w14:textId="77777777" w:rsidR="0091740F" w:rsidRPr="00D03044" w:rsidRDefault="0091740F" w:rsidP="0091740F">
      <w:pPr>
        <w:spacing w:after="0" w:line="240" w:lineRule="auto"/>
        <w:rPr>
          <w:rFonts w:ascii="Arial" w:hAnsi="Arial" w:cs="Arial"/>
        </w:rPr>
      </w:pPr>
    </w:p>
    <w:p w14:paraId="01B7E910" w14:textId="77777777" w:rsidR="0091740F" w:rsidRPr="00D03044" w:rsidRDefault="0091740F" w:rsidP="0091740F">
      <w:pPr>
        <w:rPr>
          <w:rFonts w:ascii="Arial" w:hAnsi="Arial" w:cs="Arial"/>
          <w:sz w:val="20"/>
          <w:szCs w:val="20"/>
        </w:rPr>
      </w:pPr>
    </w:p>
    <w:p w14:paraId="0774A8DD" w14:textId="77777777" w:rsidR="0091740F" w:rsidRPr="00D03044" w:rsidRDefault="0091740F" w:rsidP="0091740F">
      <w:pPr>
        <w:spacing w:after="0" w:line="240" w:lineRule="auto"/>
        <w:jc w:val="both"/>
        <w:rPr>
          <w:rFonts w:ascii="Arial" w:eastAsia="Times New Roman" w:hAnsi="Arial" w:cs="Arial"/>
          <w:sz w:val="20"/>
          <w:szCs w:val="20"/>
          <w:lang w:eastAsia="ko-KR"/>
        </w:rPr>
      </w:pPr>
    </w:p>
    <w:p w14:paraId="217ED38C" w14:textId="77777777" w:rsidR="0091740F" w:rsidRPr="00D03044" w:rsidRDefault="0091740F" w:rsidP="0091740F">
      <w:pPr>
        <w:spacing w:after="0" w:line="240" w:lineRule="auto"/>
        <w:rPr>
          <w:rFonts w:ascii="Arial" w:hAnsi="Arial" w:cs="Arial"/>
        </w:rPr>
      </w:pPr>
    </w:p>
    <w:p w14:paraId="1986613E" w14:textId="77777777" w:rsidR="0091740F" w:rsidRPr="00D03044" w:rsidRDefault="0091740F" w:rsidP="0091740F">
      <w:pPr>
        <w:rPr>
          <w:rFonts w:ascii="Arial" w:hAnsi="Arial" w:cs="Arial"/>
          <w:sz w:val="20"/>
          <w:szCs w:val="20"/>
        </w:rPr>
      </w:pPr>
    </w:p>
    <w:p w14:paraId="457D40A9" w14:textId="6DBA6A1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238433B2" w14:textId="49EA132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33ECD8D1" w14:textId="674DA847" w:rsidR="00077D04" w:rsidRPr="00834613" w:rsidRDefault="00077D04" w:rsidP="009A357F">
      <w:pPr>
        <w:pStyle w:val="NormalWeb"/>
        <w:spacing w:before="0" w:beforeAutospacing="0" w:after="0" w:afterAutospacing="0"/>
        <w:ind w:right="-68"/>
        <w:jc w:val="both"/>
        <w:rPr>
          <w:rFonts w:ascii="Arial" w:hAnsi="Arial" w:cs="Arial"/>
          <w:sz w:val="20"/>
          <w:szCs w:val="20"/>
        </w:rPr>
      </w:pPr>
    </w:p>
    <w:bookmarkEnd w:id="1"/>
    <w:p w14:paraId="48D045A8" w14:textId="77777777" w:rsidR="00077D04" w:rsidRPr="00834613" w:rsidRDefault="00077D04" w:rsidP="009A357F">
      <w:pPr>
        <w:spacing w:after="0" w:line="240" w:lineRule="auto"/>
        <w:jc w:val="both"/>
        <w:rPr>
          <w:rFonts w:ascii="Arial" w:hAnsi="Arial" w:cs="Arial"/>
          <w:sz w:val="20"/>
          <w:szCs w:val="20"/>
          <w:lang w:val="en-GB"/>
        </w:rPr>
      </w:pPr>
    </w:p>
    <w:sectPr w:rsidR="00077D04" w:rsidRPr="00834613" w:rsidSect="00C218CC">
      <w:footerReference w:type="default" r:id="rId12"/>
      <w:pgSz w:w="11906" w:h="16838"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241FE" w14:textId="77777777" w:rsidR="003C67C9" w:rsidRDefault="003C67C9" w:rsidP="00E57781">
      <w:pPr>
        <w:spacing w:after="0" w:line="240" w:lineRule="auto"/>
      </w:pPr>
      <w:r>
        <w:separator/>
      </w:r>
    </w:p>
  </w:endnote>
  <w:endnote w:type="continuationSeparator" w:id="0">
    <w:p w14:paraId="4BB409D4" w14:textId="77777777" w:rsidR="003C67C9" w:rsidRDefault="003C67C9"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093B7C64" w:rsidR="00E57781" w:rsidRPr="00E57781" w:rsidRDefault="003C67C9"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hyperlink r:id="rId1" w:history="1">
      <w:r w:rsidR="00E57781" w:rsidRPr="00357E95">
        <w:rPr>
          <w:rStyle w:val="Hyperlink"/>
          <w:rFonts w:ascii="Arial" w:hAnsi="Arial" w:cs="Arial"/>
          <w:noProof/>
          <w:sz w:val="20"/>
          <w:szCs w:val="20"/>
          <w:u w:val="none"/>
        </w:rPr>
        <w:t>KENFOX IP &amp; Law Office</w:t>
      </w:r>
    </w:hyperlink>
    <w:r w:rsidR="00E57781" w:rsidRPr="00357E95">
      <w:rPr>
        <w:rFonts w:ascii="Arial" w:hAnsi="Arial" w:cs="Arial"/>
        <w:noProof/>
        <w:color w:val="404040" w:themeColor="text1" w:themeTint="BF"/>
        <w:sz w:val="20"/>
        <w:szCs w:val="20"/>
      </w:rPr>
      <w:t xml:space="preserve">                                                                                                                 </w:t>
    </w:r>
    <w:r w:rsidR="004144A5" w:rsidRPr="00357E95">
      <w:rPr>
        <w:rFonts w:ascii="Arial" w:hAnsi="Arial" w:cs="Arial"/>
        <w:noProof/>
        <w:color w:val="404040" w:themeColor="text1" w:themeTint="BF"/>
        <w:sz w:val="20"/>
        <w:szCs w:val="20"/>
      </w:rPr>
      <w:t xml:space="preserve">   </w:t>
    </w:r>
    <w:r w:rsidR="00E57781" w:rsidRPr="00357E95">
      <w:rPr>
        <w:rFonts w:ascii="Arial" w:hAnsi="Arial" w:cs="Arial"/>
        <w:noProof/>
        <w:color w:val="404040" w:themeColor="text1" w:themeTint="BF"/>
        <w:sz w:val="20"/>
        <w:szCs w:val="20"/>
      </w:rPr>
      <w:t xml:space="preserve">   </w:t>
    </w:r>
    <w:r w:rsidR="00E57781" w:rsidRPr="00E57781">
      <w:rPr>
        <w:rFonts w:ascii="Arial" w:hAnsi="Arial" w:cs="Arial"/>
        <w:noProof/>
        <w:color w:val="404040" w:themeColor="text1" w:themeTint="BF"/>
        <w:sz w:val="20"/>
        <w:szCs w:val="20"/>
      </w:rPr>
      <w:fldChar w:fldCharType="begin"/>
    </w:r>
    <w:r w:rsidR="00E57781" w:rsidRPr="00E57781">
      <w:rPr>
        <w:rFonts w:ascii="Arial" w:hAnsi="Arial" w:cs="Arial"/>
        <w:noProof/>
        <w:color w:val="404040" w:themeColor="text1" w:themeTint="BF"/>
        <w:sz w:val="20"/>
        <w:szCs w:val="20"/>
      </w:rPr>
      <w:instrText xml:space="preserve"> PAGE   \* MERGEFORMAT </w:instrText>
    </w:r>
    <w:r w:rsidR="00E57781" w:rsidRPr="00E57781">
      <w:rPr>
        <w:rFonts w:ascii="Arial" w:hAnsi="Arial" w:cs="Arial"/>
        <w:noProof/>
        <w:color w:val="404040" w:themeColor="text1" w:themeTint="BF"/>
        <w:sz w:val="20"/>
        <w:szCs w:val="20"/>
      </w:rPr>
      <w:fldChar w:fldCharType="separate"/>
    </w:r>
    <w:r w:rsidR="00E57781" w:rsidRPr="00E57781">
      <w:rPr>
        <w:rFonts w:ascii="Arial" w:hAnsi="Arial" w:cs="Arial"/>
        <w:noProof/>
        <w:color w:val="404040" w:themeColor="text1" w:themeTint="BF"/>
        <w:sz w:val="20"/>
        <w:szCs w:val="20"/>
      </w:rPr>
      <w:t>2</w:t>
    </w:r>
    <w:r w:rsidR="00E57781"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2690C" w14:textId="77777777" w:rsidR="003C67C9" w:rsidRDefault="003C67C9" w:rsidP="00E57781">
      <w:pPr>
        <w:spacing w:after="0" w:line="240" w:lineRule="auto"/>
      </w:pPr>
      <w:r>
        <w:separator/>
      </w:r>
    </w:p>
  </w:footnote>
  <w:footnote w:type="continuationSeparator" w:id="0">
    <w:p w14:paraId="7DB7259F" w14:textId="77777777" w:rsidR="003C67C9" w:rsidRDefault="003C67C9" w:rsidP="00E5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EE2812"/>
    <w:multiLevelType w:val="hybridMultilevel"/>
    <w:tmpl w:val="F0348E94"/>
    <w:lvl w:ilvl="0" w:tplc="911C6E8A">
      <w:start w:val="1"/>
      <w:numFmt w:val="lowerRoman"/>
      <w:lvlText w:val="(%1)"/>
      <w:lvlJc w:val="left"/>
      <w:pPr>
        <w:ind w:left="720" w:hanging="36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9"/>
  </w:num>
  <w:num w:numId="4">
    <w:abstractNumId w:val="4"/>
  </w:num>
  <w:num w:numId="5">
    <w:abstractNumId w:val="5"/>
  </w:num>
  <w:num w:numId="6">
    <w:abstractNumId w:val="11"/>
  </w:num>
  <w:num w:numId="7">
    <w:abstractNumId w:val="1"/>
  </w:num>
  <w:num w:numId="8">
    <w:abstractNumId w:val="13"/>
  </w:num>
  <w:num w:numId="9">
    <w:abstractNumId w:val="2"/>
  </w:num>
  <w:num w:numId="10">
    <w:abstractNumId w:val="19"/>
  </w:num>
  <w:num w:numId="11">
    <w:abstractNumId w:val="10"/>
  </w:num>
  <w:num w:numId="12">
    <w:abstractNumId w:val="0"/>
  </w:num>
  <w:num w:numId="13">
    <w:abstractNumId w:val="8"/>
  </w:num>
  <w:num w:numId="14">
    <w:abstractNumId w:val="18"/>
  </w:num>
  <w:num w:numId="15">
    <w:abstractNumId w:val="6"/>
  </w:num>
  <w:num w:numId="16">
    <w:abstractNumId w:val="7"/>
  </w:num>
  <w:num w:numId="17">
    <w:abstractNumId w:val="3"/>
  </w:num>
  <w:num w:numId="18">
    <w:abstractNumId w:val="12"/>
  </w:num>
  <w:num w:numId="19">
    <w:abstractNumId w:val="15"/>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7A0D"/>
    <w:rsid w:val="00077D04"/>
    <w:rsid w:val="00087948"/>
    <w:rsid w:val="000927EF"/>
    <w:rsid w:val="000B6856"/>
    <w:rsid w:val="000C15C0"/>
    <w:rsid w:val="000F2B21"/>
    <w:rsid w:val="00125C38"/>
    <w:rsid w:val="001435C0"/>
    <w:rsid w:val="00146EE9"/>
    <w:rsid w:val="00154F0D"/>
    <w:rsid w:val="00187BFC"/>
    <w:rsid w:val="001B61FF"/>
    <w:rsid w:val="001D0B67"/>
    <w:rsid w:val="001D4C1F"/>
    <w:rsid w:val="001D59D4"/>
    <w:rsid w:val="001F74C2"/>
    <w:rsid w:val="00216422"/>
    <w:rsid w:val="00234134"/>
    <w:rsid w:val="00240AEB"/>
    <w:rsid w:val="00242098"/>
    <w:rsid w:val="00253743"/>
    <w:rsid w:val="00272804"/>
    <w:rsid w:val="00276D02"/>
    <w:rsid w:val="00285F5C"/>
    <w:rsid w:val="002E575F"/>
    <w:rsid w:val="00313195"/>
    <w:rsid w:val="00321A9E"/>
    <w:rsid w:val="0033521E"/>
    <w:rsid w:val="00357E95"/>
    <w:rsid w:val="00383730"/>
    <w:rsid w:val="00396A1B"/>
    <w:rsid w:val="003A5F95"/>
    <w:rsid w:val="003C1D82"/>
    <w:rsid w:val="003C67C9"/>
    <w:rsid w:val="003C7045"/>
    <w:rsid w:val="003E509C"/>
    <w:rsid w:val="003E5AFB"/>
    <w:rsid w:val="003F65EB"/>
    <w:rsid w:val="00405F9C"/>
    <w:rsid w:val="004144A5"/>
    <w:rsid w:val="004731D4"/>
    <w:rsid w:val="00487067"/>
    <w:rsid w:val="00502998"/>
    <w:rsid w:val="0051768B"/>
    <w:rsid w:val="0052015C"/>
    <w:rsid w:val="00521E28"/>
    <w:rsid w:val="00531F0D"/>
    <w:rsid w:val="005479E4"/>
    <w:rsid w:val="005529BC"/>
    <w:rsid w:val="0057237B"/>
    <w:rsid w:val="005A0E45"/>
    <w:rsid w:val="006005C9"/>
    <w:rsid w:val="0061522B"/>
    <w:rsid w:val="006558CB"/>
    <w:rsid w:val="00683FB4"/>
    <w:rsid w:val="006A0298"/>
    <w:rsid w:val="0072710A"/>
    <w:rsid w:val="0073186B"/>
    <w:rsid w:val="00742A2F"/>
    <w:rsid w:val="00772784"/>
    <w:rsid w:val="00775D8A"/>
    <w:rsid w:val="00776ABB"/>
    <w:rsid w:val="007B682C"/>
    <w:rsid w:val="007F1AA2"/>
    <w:rsid w:val="00834613"/>
    <w:rsid w:val="00841D28"/>
    <w:rsid w:val="0086082C"/>
    <w:rsid w:val="00872C22"/>
    <w:rsid w:val="008A20CE"/>
    <w:rsid w:val="008A5359"/>
    <w:rsid w:val="00914650"/>
    <w:rsid w:val="0091740F"/>
    <w:rsid w:val="00950BD0"/>
    <w:rsid w:val="00986E67"/>
    <w:rsid w:val="00996FAC"/>
    <w:rsid w:val="009A357F"/>
    <w:rsid w:val="009C0EB6"/>
    <w:rsid w:val="009D368A"/>
    <w:rsid w:val="00A201B3"/>
    <w:rsid w:val="00A25188"/>
    <w:rsid w:val="00A335E7"/>
    <w:rsid w:val="00A924A4"/>
    <w:rsid w:val="00AC4E64"/>
    <w:rsid w:val="00AF0EC5"/>
    <w:rsid w:val="00AF7F3D"/>
    <w:rsid w:val="00B25E48"/>
    <w:rsid w:val="00B41A3D"/>
    <w:rsid w:val="00B5732E"/>
    <w:rsid w:val="00B66E4F"/>
    <w:rsid w:val="00B77947"/>
    <w:rsid w:val="00B9182F"/>
    <w:rsid w:val="00BB26A1"/>
    <w:rsid w:val="00BF60AC"/>
    <w:rsid w:val="00C02E1E"/>
    <w:rsid w:val="00C200E1"/>
    <w:rsid w:val="00C218CC"/>
    <w:rsid w:val="00C35C43"/>
    <w:rsid w:val="00C41FBD"/>
    <w:rsid w:val="00C5147E"/>
    <w:rsid w:val="00C9104F"/>
    <w:rsid w:val="00CD712A"/>
    <w:rsid w:val="00D1374F"/>
    <w:rsid w:val="00D16F5D"/>
    <w:rsid w:val="00D420CE"/>
    <w:rsid w:val="00D431A6"/>
    <w:rsid w:val="00D92F03"/>
    <w:rsid w:val="00DB06F3"/>
    <w:rsid w:val="00DF069F"/>
    <w:rsid w:val="00E20E31"/>
    <w:rsid w:val="00E304DC"/>
    <w:rsid w:val="00E51CB7"/>
    <w:rsid w:val="00E57781"/>
    <w:rsid w:val="00E6401E"/>
    <w:rsid w:val="00E93403"/>
    <w:rsid w:val="00EB2C62"/>
    <w:rsid w:val="00EF2CB1"/>
    <w:rsid w:val="00EF6B7E"/>
    <w:rsid w:val="00F12983"/>
    <w:rsid w:val="00F212E1"/>
    <w:rsid w:val="00F2178D"/>
    <w:rsid w:val="00F45668"/>
    <w:rsid w:val="00F80AC8"/>
    <w:rsid w:val="00FF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9319">
      <w:bodyDiv w:val="1"/>
      <w:marLeft w:val="0"/>
      <w:marRight w:val="0"/>
      <w:marTop w:val="0"/>
      <w:marBottom w:val="0"/>
      <w:divBdr>
        <w:top w:val="none" w:sz="0" w:space="0" w:color="auto"/>
        <w:left w:val="none" w:sz="0" w:space="0" w:color="auto"/>
        <w:bottom w:val="none" w:sz="0" w:space="0" w:color="auto"/>
        <w:right w:val="none" w:sz="0" w:space="0" w:color="auto"/>
      </w:divBdr>
    </w:div>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157458043">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invalidating-a-bad-faith-trademark-registration-in-vietn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vietnam.gov.v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wp-content/uploads/2020/09/Lao-PDR_Law-on-Intellectual-Property-No-38_15-11-2017_Eng.pdf" TargetMode="Externa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hyperlink" Target="https://kenfoxlaw.com/wp-content/uploads/2020/09/Lao-PDR_Law-on-Intellectual-Property-No-38_15-11-2017_Eng.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PC</cp:lastModifiedBy>
  <cp:revision>2</cp:revision>
  <cp:lastPrinted>2023-02-21T08:12:00Z</cp:lastPrinted>
  <dcterms:created xsi:type="dcterms:W3CDTF">2023-07-07T09:23:00Z</dcterms:created>
  <dcterms:modified xsi:type="dcterms:W3CDTF">2023-07-07T09:23:00Z</dcterms:modified>
</cp:coreProperties>
</file>