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7.Форс-мажор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7.1. Стороны не несут ответственность за неисполнение либо ненадлежащее исполнение обязательств по настоящему договору, если докажут, что это произошло вследствие наступления обстоятельств непреодолимой силы (форс-мажор), которые стороны не могли ни предвидеть, ни предотвратить. К форс-мажорным обстоятельствам относятся, в частности: военные действия, пожар, стихийные бедствия, военные операции любого характера, блокады, запрет на экспорт или импорт, забастовки, гражданские волнения, задержки вследствие аварии или неблагоприятных погодных условий, эпидемии, пандемии, чрезвычайные ситуации, в том числе в сфере здравоохранения.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К обстоятельствам непреодолимой силы также относится введение органами государственной и муниципальной власти ограничительных мер в связи с угрозой распространения на территории Российской Федерации </w:t>
      </w:r>
      <w:r>
        <w:rPr>
          <w:rFonts w:hAnsi="Times New Roman" w:cs="Times New Roman"/>
          <w:color w:val="000000"/>
          <w:sz w:val="24"/>
          <w:szCs w:val="24"/>
        </w:rPr>
        <w:t>коронавирусной инфекции</w:t>
      </w:r>
      <w:r>
        <w:rPr>
          <w:rFonts w:hAnsi="Times New Roman" w:cs="Times New Roman"/>
          <w:color w:val="000000"/>
          <w:sz w:val="24"/>
          <w:szCs w:val="24"/>
        </w:rPr>
        <w:t xml:space="preserve"> (2019-nCoV), в том числе запрета на проведение на территории Российской Федерации любых массовых мероприятий,  а также введение нерабочей недели.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При наступлении обстоятельств, указанных в пункте 7.1 настоящего договора, сторона должна уведомит</w:t>
      </w:r>
      <w:r>
        <w:rPr>
          <w:rFonts w:hAnsi="Times New Roman" w:cs="Times New Roman"/>
          <w:color w:val="000000"/>
          <w:sz w:val="24"/>
          <w:szCs w:val="24"/>
        </w:rPr>
        <w:t>ь</w:t>
      </w:r>
      <w:r>
        <w:rPr>
          <w:rFonts w:hAnsi="Times New Roman" w:cs="Times New Roman"/>
          <w:color w:val="000000"/>
          <w:sz w:val="24"/>
          <w:szCs w:val="24"/>
        </w:rPr>
        <w:t xml:space="preserve"> о них в письменном виде другую сторону в течение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рабочих дней.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7.3. Извещение должно содержать данные о характере обстоятельств, а также, по возможности, документ</w:t>
      </w: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>, подтверждающие наступление указанных обстоятельств.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В случае наступления обстоятельств, предусмотренных в пункте 7.1 договора, срок выполнения стороной обязательств отодвигается соразмерно времени, в течение которого действуют эти обстоятельства и их последствия.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7.5. Если наступившие обстоятельства, перечисленные в пункте 7.1 договора, и их последствия продолжают действовать более двух месяцев, стороны проводят дополнительные переговоры для выявления альтернативных способов исполнения настоящего договора.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1b34fcb9dfc4f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2011-11-02T04:15:00Z</dcterms:created>
  <dcterms:modified xsi:type="dcterms:W3CDTF">2012-05-05T09:54:00Z</dcterms:modified>
</cp:coreProperties>
</file>